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711CD" w14:textId="0B17BC28" w:rsidR="00F67BD9" w:rsidRPr="00BE21BB" w:rsidRDefault="0031487C">
      <w:pPr>
        <w:rPr>
          <w:sz w:val="32"/>
          <w:szCs w:val="32"/>
          <w:u w:val="single"/>
        </w:rPr>
      </w:pPr>
      <w:r w:rsidRPr="00BE21BB">
        <w:rPr>
          <w:sz w:val="32"/>
          <w:szCs w:val="32"/>
          <w:u w:val="single"/>
        </w:rPr>
        <w:t>University of Utah – Cost Share Guide</w:t>
      </w:r>
    </w:p>
    <w:p w14:paraId="0BBF821F" w14:textId="2899FD8F" w:rsidR="0031487C" w:rsidRPr="00BE21BB" w:rsidRDefault="00F67BD9">
      <w:pPr>
        <w:rPr>
          <w:sz w:val="32"/>
          <w:szCs w:val="32"/>
          <w:u w:val="single"/>
        </w:rPr>
      </w:pPr>
      <w:r w:rsidRPr="00BE21BB">
        <w:rPr>
          <w:sz w:val="32"/>
          <w:szCs w:val="32"/>
          <w:u w:val="single"/>
        </w:rPr>
        <w:t xml:space="preserve">Institutional </w:t>
      </w:r>
      <w:r w:rsidR="00264251" w:rsidRPr="00BE21BB">
        <w:rPr>
          <w:sz w:val="32"/>
          <w:szCs w:val="32"/>
          <w:u w:val="single"/>
        </w:rPr>
        <w:t>Cost Shar</w:t>
      </w:r>
      <w:r w:rsidR="00262298" w:rsidRPr="00BE21BB">
        <w:rPr>
          <w:sz w:val="32"/>
          <w:szCs w:val="32"/>
          <w:u w:val="single"/>
        </w:rPr>
        <w:t>e</w:t>
      </w:r>
      <w:r w:rsidR="00264251" w:rsidRPr="00BE21BB">
        <w:rPr>
          <w:sz w:val="32"/>
          <w:szCs w:val="32"/>
          <w:u w:val="single"/>
        </w:rPr>
        <w:t xml:space="preserve"> Requests</w:t>
      </w:r>
    </w:p>
    <w:p w14:paraId="70899623" w14:textId="078D2746" w:rsidR="00BE21BB" w:rsidRDefault="00732BB6" w:rsidP="00732BB6">
      <w:pPr>
        <w:spacing w:before="100" w:beforeAutospacing="1" w:after="100" w:afterAutospacing="1"/>
        <w:rPr>
          <w:rFonts w:eastAsia="Times New Roman" w:cs="Times New Roman"/>
        </w:rPr>
      </w:pPr>
      <w:r w:rsidRPr="00732BB6">
        <w:rPr>
          <w:rFonts w:eastAsia="Times New Roman" w:cs="Arial"/>
          <w:b/>
          <w:bCs/>
        </w:rPr>
        <w:t>Cost Sharing</w:t>
      </w:r>
      <w:r w:rsidRPr="00732BB6">
        <w:rPr>
          <w:rFonts w:eastAsia="Times New Roman" w:cs="Arial"/>
        </w:rPr>
        <w:t xml:space="preserve"> is that portion of a total sponsored project’s costs that are paid from sources other than the funds provided by the sponsor. </w:t>
      </w:r>
      <w:r>
        <w:rPr>
          <w:rFonts w:eastAsia="Times New Roman" w:cs="Arial"/>
        </w:rPr>
        <w:t xml:space="preserve"> </w:t>
      </w:r>
      <w:r w:rsidRPr="00732BB6">
        <w:rPr>
          <w:rFonts w:eastAsia="Times New Roman" w:cs="Arial"/>
        </w:rPr>
        <w:t>Cost sharing can either be imposed by a sponsor as a condition of the award (mandatory committed) or it can be voluntar</w:t>
      </w:r>
      <w:r w:rsidR="00EA23DF">
        <w:rPr>
          <w:rFonts w:eastAsia="Times New Roman" w:cs="Arial"/>
        </w:rPr>
        <w:t>il</w:t>
      </w:r>
      <w:r w:rsidRPr="00732BB6">
        <w:rPr>
          <w:rFonts w:eastAsia="Times New Roman" w:cs="Arial"/>
        </w:rPr>
        <w:t xml:space="preserve">y committed if </w:t>
      </w:r>
      <w:r w:rsidR="00EA23DF">
        <w:rPr>
          <w:rFonts w:eastAsia="Times New Roman" w:cs="Arial"/>
        </w:rPr>
        <w:t xml:space="preserve">not required but still </w:t>
      </w:r>
      <w:r w:rsidRPr="00732BB6">
        <w:rPr>
          <w:rFonts w:eastAsia="Times New Roman" w:cs="Arial"/>
        </w:rPr>
        <w:t>offered by the University.</w:t>
      </w:r>
      <w:r w:rsidRPr="00732BB6">
        <w:rPr>
          <w:rFonts w:eastAsia="Times New Roman" w:cs="Times New Roman"/>
        </w:rPr>
        <w:t xml:space="preserve">  </w:t>
      </w:r>
      <w:r w:rsidR="00993F66">
        <w:rPr>
          <w:rFonts w:eastAsia="Times New Roman" w:cs="Times New Roman"/>
        </w:rPr>
        <w:t>Mandatory cost share is usually stated as an eligibility requirement in an RFP (Request for Proposal).  The mo</w:t>
      </w:r>
      <w:r w:rsidR="00BE21BB" w:rsidRPr="00732BB6">
        <w:rPr>
          <w:rFonts w:eastAsia="Times New Roman" w:cs="Times New Roman"/>
        </w:rPr>
        <w:t xml:space="preserve">st common </w:t>
      </w:r>
      <w:r w:rsidRPr="00732BB6">
        <w:rPr>
          <w:rFonts w:eastAsia="Times New Roman" w:cs="Times New Roman"/>
        </w:rPr>
        <w:t>form of cost sharing is when an external sponsor provides a portion of the total project funds and requires the University to provide the remainder of the project funds.  “</w:t>
      </w:r>
      <w:r w:rsidR="00BE21BB" w:rsidRPr="00732BB6">
        <w:rPr>
          <w:rFonts w:eastAsia="Times New Roman" w:cs="Times New Roman"/>
        </w:rPr>
        <w:t>Matching</w:t>
      </w:r>
      <w:r w:rsidRPr="00732BB6">
        <w:rPr>
          <w:rFonts w:eastAsia="Times New Roman" w:cs="Times New Roman"/>
        </w:rPr>
        <w:t>”</w:t>
      </w:r>
      <w:r w:rsidR="00837FAF">
        <w:rPr>
          <w:rFonts w:eastAsia="Times New Roman" w:cs="Times New Roman"/>
        </w:rPr>
        <w:t xml:space="preserve"> is a form of cost share</w:t>
      </w:r>
      <w:r w:rsidR="00BE21BB" w:rsidRPr="00732BB6">
        <w:rPr>
          <w:rFonts w:eastAsia="Times New Roman" w:cs="Times New Roman"/>
        </w:rPr>
        <w:t xml:space="preserve"> that generally defines a specific ratio </w:t>
      </w:r>
      <w:r>
        <w:rPr>
          <w:rFonts w:eastAsia="Times New Roman" w:cs="Times New Roman"/>
        </w:rPr>
        <w:t>between</w:t>
      </w:r>
      <w:r w:rsidRPr="00732BB6">
        <w:rPr>
          <w:rFonts w:eastAsia="Times New Roman" w:cs="Times New Roman"/>
        </w:rPr>
        <w:t xml:space="preserve"> </w:t>
      </w:r>
      <w:r w:rsidR="00BE21BB" w:rsidRPr="00732BB6">
        <w:rPr>
          <w:rFonts w:eastAsia="Times New Roman" w:cs="Times New Roman"/>
        </w:rPr>
        <w:t xml:space="preserve">sponsor </w:t>
      </w:r>
      <w:r>
        <w:rPr>
          <w:rFonts w:eastAsia="Times New Roman" w:cs="Times New Roman"/>
        </w:rPr>
        <w:t xml:space="preserve">funds </w:t>
      </w:r>
      <w:r w:rsidR="00BE21BB" w:rsidRPr="00732BB6">
        <w:rPr>
          <w:rFonts w:eastAsia="Times New Roman" w:cs="Times New Roman"/>
        </w:rPr>
        <w:t xml:space="preserve">and </w:t>
      </w:r>
      <w:r>
        <w:rPr>
          <w:rFonts w:eastAsia="Times New Roman" w:cs="Times New Roman"/>
        </w:rPr>
        <w:t xml:space="preserve">additional </w:t>
      </w:r>
      <w:r w:rsidR="00BE21BB" w:rsidRPr="00732BB6">
        <w:rPr>
          <w:rFonts w:eastAsia="Times New Roman" w:cs="Times New Roman"/>
        </w:rPr>
        <w:t>dollars</w:t>
      </w:r>
      <w:r>
        <w:rPr>
          <w:rFonts w:eastAsia="Times New Roman" w:cs="Times New Roman"/>
        </w:rPr>
        <w:t xml:space="preserve"> committed to a project</w:t>
      </w:r>
      <w:r w:rsidR="00993F66">
        <w:rPr>
          <w:rFonts w:eastAsia="Times New Roman" w:cs="Times New Roman"/>
        </w:rPr>
        <w:t xml:space="preserve"> (i.e. 80/20%)</w:t>
      </w:r>
      <w:r w:rsidR="00BE21BB" w:rsidRPr="00732BB6">
        <w:rPr>
          <w:rFonts w:eastAsia="Times New Roman" w:cs="Times New Roman"/>
        </w:rPr>
        <w:t xml:space="preserve">. </w:t>
      </w:r>
      <w:r w:rsidRPr="00732BB6">
        <w:rPr>
          <w:rFonts w:eastAsia="Times New Roman" w:cs="Times New Roman"/>
        </w:rPr>
        <w:t xml:space="preserve"> </w:t>
      </w:r>
      <w:r w:rsidR="00993F66">
        <w:rPr>
          <w:rFonts w:eastAsia="Times New Roman" w:cs="Times New Roman"/>
        </w:rPr>
        <w:t>T</w:t>
      </w:r>
      <w:r>
        <w:rPr>
          <w:rFonts w:eastAsia="Times New Roman" w:cs="Times New Roman"/>
        </w:rPr>
        <w:t>he matching component may be</w:t>
      </w:r>
      <w:r w:rsidR="00BE21BB" w:rsidRPr="00732BB6">
        <w:rPr>
          <w:rFonts w:eastAsia="Times New Roman" w:cs="Times New Roman"/>
        </w:rPr>
        <w:t xml:space="preserve"> </w:t>
      </w:r>
      <w:r>
        <w:rPr>
          <w:rFonts w:eastAsia="Times New Roman" w:cs="Times New Roman"/>
        </w:rPr>
        <w:t>provided by 3</w:t>
      </w:r>
      <w:r w:rsidRPr="00732BB6">
        <w:rPr>
          <w:rFonts w:eastAsia="Times New Roman" w:cs="Times New Roman"/>
          <w:vertAlign w:val="superscript"/>
        </w:rPr>
        <w:t>rd</w:t>
      </w:r>
      <w:r>
        <w:rPr>
          <w:rFonts w:eastAsia="Times New Roman" w:cs="Times New Roman"/>
        </w:rPr>
        <w:t xml:space="preserve"> parties and/or the University</w:t>
      </w:r>
      <w:r w:rsidR="00993F66">
        <w:rPr>
          <w:rFonts w:eastAsia="Times New Roman" w:cs="Times New Roman"/>
        </w:rPr>
        <w:t xml:space="preserve"> depending on the circumstances</w:t>
      </w:r>
      <w:r>
        <w:rPr>
          <w:rFonts w:eastAsia="Times New Roman" w:cs="Times New Roman"/>
        </w:rPr>
        <w:t>.</w:t>
      </w:r>
      <w:r w:rsidR="00BE21BB" w:rsidRPr="00732BB6">
        <w:rPr>
          <w:rFonts w:eastAsia="Times New Roman" w:cs="Times New Roman"/>
        </w:rPr>
        <w:t xml:space="preserve"> </w:t>
      </w:r>
      <w:r w:rsidR="00993F66">
        <w:rPr>
          <w:rFonts w:eastAsia="Times New Roman" w:cs="Times New Roman"/>
        </w:rPr>
        <w:t xml:space="preserve">“Cost sharing” </w:t>
      </w:r>
      <w:r w:rsidR="00BE21BB" w:rsidRPr="00732BB6">
        <w:rPr>
          <w:rFonts w:eastAsia="Times New Roman" w:cs="Times New Roman"/>
        </w:rPr>
        <w:t xml:space="preserve">and </w:t>
      </w:r>
      <w:r w:rsidR="00993F66">
        <w:rPr>
          <w:rFonts w:eastAsia="Times New Roman" w:cs="Times New Roman"/>
        </w:rPr>
        <w:t>“</w:t>
      </w:r>
      <w:r w:rsidR="00BE21BB" w:rsidRPr="00732BB6">
        <w:rPr>
          <w:rFonts w:eastAsia="Times New Roman" w:cs="Times New Roman"/>
        </w:rPr>
        <w:t>matching</w:t>
      </w:r>
      <w:r w:rsidR="00993F66">
        <w:rPr>
          <w:rFonts w:eastAsia="Times New Roman" w:cs="Times New Roman"/>
        </w:rPr>
        <w:t>”</w:t>
      </w:r>
      <w:r w:rsidR="00BE21BB" w:rsidRPr="00732BB6">
        <w:rPr>
          <w:rFonts w:eastAsia="Times New Roman" w:cs="Times New Roman"/>
        </w:rPr>
        <w:t xml:space="preserve"> are </w:t>
      </w:r>
      <w:r>
        <w:rPr>
          <w:rFonts w:eastAsia="Times New Roman" w:cs="Times New Roman"/>
        </w:rPr>
        <w:t>frequenty used interchangeably</w:t>
      </w:r>
      <w:r w:rsidR="00BE21BB" w:rsidRPr="00732BB6">
        <w:rPr>
          <w:rFonts w:eastAsia="Times New Roman" w:cs="Times New Roman"/>
        </w:rPr>
        <w:t xml:space="preserve">. </w:t>
      </w:r>
      <w:r w:rsidR="00B336CA">
        <w:rPr>
          <w:rFonts w:eastAsia="Times New Roman" w:cs="Times New Roman"/>
        </w:rPr>
        <w:t xml:space="preserve"> </w:t>
      </w:r>
      <w:r w:rsidR="00BE21BB" w:rsidRPr="00732BB6">
        <w:rPr>
          <w:rFonts w:eastAsia="Times New Roman" w:cs="Times New Roman"/>
        </w:rPr>
        <w:t xml:space="preserve">Please see </w:t>
      </w:r>
      <w:hyperlink r:id="rId6" w:history="1">
        <w:r w:rsidR="00BE21BB" w:rsidRPr="00732BB6">
          <w:rPr>
            <w:rFonts w:eastAsia="Times New Roman" w:cs="Times New Roman"/>
            <w:color w:val="0000FF"/>
            <w:u w:val="single"/>
          </w:rPr>
          <w:t>Circular OMB A-110</w:t>
        </w:r>
      </w:hyperlink>
      <w:r w:rsidR="007124E5" w:rsidRPr="00732BB6">
        <w:rPr>
          <w:rFonts w:eastAsia="Times New Roman" w:cs="Times New Roman"/>
        </w:rPr>
        <w:t xml:space="preserve"> section 23</w:t>
      </w:r>
      <w:r w:rsidR="00BE21BB" w:rsidRPr="00732BB6">
        <w:rPr>
          <w:rFonts w:eastAsia="Times New Roman" w:cs="Times New Roman"/>
        </w:rPr>
        <w:t xml:space="preserve"> for additional information/guidance</w:t>
      </w:r>
      <w:r w:rsidR="00B336CA">
        <w:rPr>
          <w:rFonts w:eastAsia="Times New Roman" w:cs="Times New Roman"/>
        </w:rPr>
        <w:t xml:space="preserve">.  </w:t>
      </w:r>
    </w:p>
    <w:p w14:paraId="6616950F" w14:textId="54C17D24" w:rsidR="00B336CA" w:rsidRDefault="00B336CA" w:rsidP="00732BB6">
      <w:pPr>
        <w:spacing w:before="100" w:beforeAutospacing="1" w:after="100" w:afterAutospacing="1"/>
        <w:rPr>
          <w:rFonts w:eastAsia="Times New Roman" w:cs="Times New Roman"/>
        </w:rPr>
      </w:pPr>
      <w:r>
        <w:rPr>
          <w:rFonts w:eastAsia="Times New Roman" w:cs="Times New Roman"/>
        </w:rPr>
        <w:t xml:space="preserve">Both mandatory and voluntary cost share require special approval by the cognizant chair/chief, dean, and the Vice President for Research.  </w:t>
      </w:r>
    </w:p>
    <w:p w14:paraId="5A3CF39D" w14:textId="4FE8E775" w:rsidR="00B336CA" w:rsidRPr="00B336CA" w:rsidRDefault="00B336CA" w:rsidP="00732BB6">
      <w:pPr>
        <w:spacing w:before="100" w:beforeAutospacing="1" w:after="100" w:afterAutospacing="1"/>
      </w:pPr>
      <w:r>
        <w:rPr>
          <w:rFonts w:cstheme="minorHAnsi"/>
        </w:rPr>
        <w:t>Cost s</w:t>
      </w:r>
      <w:r w:rsidR="00281FA3">
        <w:rPr>
          <w:rFonts w:cstheme="minorHAnsi"/>
        </w:rPr>
        <w:t>hare approval is made on a case-by-</w:t>
      </w:r>
      <w:r>
        <w:rPr>
          <w:rFonts w:cstheme="minorHAnsi"/>
        </w:rPr>
        <w:t xml:space="preserve">case basis, but </w:t>
      </w:r>
      <w:r w:rsidR="00837FAF">
        <w:rPr>
          <w:rFonts w:cstheme="minorHAnsi"/>
        </w:rPr>
        <w:t xml:space="preserve">request should </w:t>
      </w:r>
      <w:r>
        <w:rPr>
          <w:rFonts w:cstheme="minorHAnsi"/>
        </w:rPr>
        <w:t xml:space="preserve">generally be limited to circumstances where the sponsor specifically requires cost share (i.e. mandatory cost share).  Voluntary </w:t>
      </w:r>
      <w:r w:rsidR="00837FAF">
        <w:rPr>
          <w:rFonts w:cstheme="minorHAnsi"/>
        </w:rPr>
        <w:t xml:space="preserve">cost </w:t>
      </w:r>
      <w:r>
        <w:rPr>
          <w:rFonts w:eastAsia="Times New Roman" w:cs="Times New Roman"/>
        </w:rPr>
        <w:t xml:space="preserve">share </w:t>
      </w:r>
      <w:r w:rsidR="00837FAF">
        <w:rPr>
          <w:rFonts w:eastAsia="Times New Roman" w:cs="Times New Roman"/>
        </w:rPr>
        <w:t xml:space="preserve">and </w:t>
      </w:r>
      <w:r w:rsidR="00144DD5">
        <w:rPr>
          <w:rFonts w:eastAsia="Times New Roman" w:cs="Times New Roman"/>
        </w:rPr>
        <w:t>commit</w:t>
      </w:r>
      <w:r>
        <w:rPr>
          <w:rFonts w:eastAsia="Times New Roman" w:cs="Times New Roman"/>
        </w:rPr>
        <w:t>ments</w:t>
      </w:r>
      <w:r w:rsidRPr="00BE21BB">
        <w:rPr>
          <w:rFonts w:eastAsia="Times New Roman" w:cs="Times New Roman"/>
        </w:rPr>
        <w:t xml:space="preserve"> in excess of the amount required </w:t>
      </w:r>
      <w:r w:rsidR="00837FAF">
        <w:rPr>
          <w:rFonts w:eastAsia="Times New Roman" w:cs="Times New Roman"/>
        </w:rPr>
        <w:t>is</w:t>
      </w:r>
      <w:r>
        <w:rPr>
          <w:rFonts w:eastAsia="Times New Roman" w:cs="Times New Roman"/>
        </w:rPr>
        <w:t xml:space="preserve"> discouraged. </w:t>
      </w:r>
      <w:r w:rsidR="00144DD5">
        <w:rPr>
          <w:rFonts w:eastAsia="Times New Roman" w:cs="Times New Roman"/>
        </w:rPr>
        <w:t>Total cash cost share (including tuition benefits provided for students on the project) should be less than the total F&amp;A brought in to the University from the grant.</w:t>
      </w:r>
    </w:p>
    <w:p w14:paraId="1ADA176F" w14:textId="77777777" w:rsidR="00B336CA" w:rsidRPr="00A9388E" w:rsidRDefault="00B336CA" w:rsidP="00B336CA">
      <w:pPr>
        <w:spacing w:before="100" w:beforeAutospacing="1" w:after="100" w:afterAutospacing="1"/>
        <w:rPr>
          <w:b/>
        </w:rPr>
      </w:pPr>
      <w:r w:rsidRPr="00A9388E">
        <w:rPr>
          <w:b/>
        </w:rPr>
        <w:t xml:space="preserve">If you have questions you should consult with your OSP Sponsored Project Officer.  </w:t>
      </w:r>
    </w:p>
    <w:p w14:paraId="18193A31" w14:textId="1EE271E1" w:rsidR="00B336CA" w:rsidRPr="00732BB6" w:rsidRDefault="00B336CA" w:rsidP="00732BB6">
      <w:pPr>
        <w:spacing w:before="100" w:beforeAutospacing="1" w:after="100" w:afterAutospacing="1"/>
        <w:rPr>
          <w:rFonts w:eastAsia="Times New Roman" w:cs="Times New Roman"/>
        </w:rPr>
      </w:pPr>
      <w:r>
        <w:t xml:space="preserve">To submit a request for cost share, follow these guidelines and submit your request via eProposal at least </w:t>
      </w:r>
      <w:r w:rsidRPr="00B336CA">
        <w:rPr>
          <w:b/>
        </w:rPr>
        <w:t xml:space="preserve">10 </w:t>
      </w:r>
      <w:r w:rsidR="00837FAF">
        <w:rPr>
          <w:b/>
        </w:rPr>
        <w:t xml:space="preserve">business </w:t>
      </w:r>
      <w:r w:rsidRPr="00B336CA">
        <w:rPr>
          <w:b/>
        </w:rPr>
        <w:t>days prior</w:t>
      </w:r>
      <w:r>
        <w:t xml:space="preserve"> to the proposal submission deadline.</w:t>
      </w:r>
    </w:p>
    <w:p w14:paraId="4C027EC4" w14:textId="638F976D" w:rsidR="00316841" w:rsidRPr="00BE21BB" w:rsidRDefault="0031487C" w:rsidP="00316841">
      <w:pPr>
        <w:rPr>
          <w:b/>
        </w:rPr>
      </w:pPr>
      <w:r w:rsidRPr="00BE21BB">
        <w:rPr>
          <w:b/>
        </w:rPr>
        <w:t>R</w:t>
      </w:r>
      <w:r w:rsidR="003975C9" w:rsidRPr="00BE21BB">
        <w:rPr>
          <w:b/>
        </w:rPr>
        <w:t xml:space="preserve">equired Documentation (to be </w:t>
      </w:r>
      <w:r w:rsidRPr="00BE21BB">
        <w:rPr>
          <w:b/>
        </w:rPr>
        <w:t>included via attachment in eProposal</w:t>
      </w:r>
      <w:r w:rsidR="003975C9" w:rsidRPr="00BE21BB">
        <w:rPr>
          <w:b/>
        </w:rPr>
        <w:t>)</w:t>
      </w:r>
      <w:r w:rsidR="001E1099" w:rsidRPr="00BE21BB">
        <w:rPr>
          <w:b/>
        </w:rPr>
        <w:t>:</w:t>
      </w:r>
      <w:r w:rsidRPr="00BE21BB">
        <w:rPr>
          <w:b/>
        </w:rPr>
        <w:t xml:space="preserve">  </w:t>
      </w:r>
    </w:p>
    <w:p w14:paraId="0E458C70" w14:textId="0C183936" w:rsidR="00316841" w:rsidRPr="00BE21BB" w:rsidRDefault="007124E5" w:rsidP="00257B93">
      <w:pPr>
        <w:pStyle w:val="ListParagraph"/>
        <w:numPr>
          <w:ilvl w:val="0"/>
          <w:numId w:val="5"/>
        </w:numPr>
      </w:pPr>
      <w:r>
        <w:t>G</w:t>
      </w:r>
      <w:r w:rsidR="00316841" w:rsidRPr="00BE21BB">
        <w:t>rant overview</w:t>
      </w:r>
      <w:r>
        <w:t>/</w:t>
      </w:r>
      <w:r w:rsidR="00316841" w:rsidRPr="00BE21BB">
        <w:t>summary</w:t>
      </w:r>
    </w:p>
    <w:p w14:paraId="37E2B2DB" w14:textId="02EC8591" w:rsidR="00A96B7A" w:rsidRPr="00BE21BB" w:rsidRDefault="00281FA3" w:rsidP="0031487C">
      <w:pPr>
        <w:pStyle w:val="ListParagraph"/>
        <w:numPr>
          <w:ilvl w:val="0"/>
          <w:numId w:val="5"/>
        </w:numPr>
      </w:pPr>
      <w:r>
        <w:t xml:space="preserve">Completed </w:t>
      </w:r>
      <w:r w:rsidR="0031487C" w:rsidRPr="00BE21BB">
        <w:t xml:space="preserve">and Signed </w:t>
      </w:r>
      <w:r w:rsidR="00A96B7A" w:rsidRPr="00BE21BB">
        <w:t>Cost Share Form</w:t>
      </w:r>
      <w:r w:rsidR="0031487C" w:rsidRPr="00BE21BB">
        <w:t xml:space="preserve"> (https://osp.utah.edu/resources/forms/)</w:t>
      </w:r>
    </w:p>
    <w:p w14:paraId="02E76278" w14:textId="0A717F32" w:rsidR="00A96B7A" w:rsidRPr="00BE21BB" w:rsidRDefault="007124E5" w:rsidP="00F058FF">
      <w:pPr>
        <w:pStyle w:val="ListParagraph"/>
        <w:numPr>
          <w:ilvl w:val="0"/>
          <w:numId w:val="9"/>
        </w:numPr>
      </w:pPr>
      <w:r>
        <w:t>Describe why</w:t>
      </w:r>
      <w:r w:rsidRPr="00BE21BB">
        <w:t xml:space="preserve"> </w:t>
      </w:r>
      <w:r w:rsidR="00650F70" w:rsidRPr="00BE21BB">
        <w:t>institutional cost share is being requested</w:t>
      </w:r>
    </w:p>
    <w:p w14:paraId="56848B1D" w14:textId="34CE8F60" w:rsidR="00A96B7A" w:rsidRDefault="00281FA3" w:rsidP="00F058FF">
      <w:pPr>
        <w:pStyle w:val="ListParagraph"/>
        <w:numPr>
          <w:ilvl w:val="0"/>
          <w:numId w:val="9"/>
        </w:numPr>
      </w:pPr>
      <w:r>
        <w:t>State w</w:t>
      </w:r>
      <w:r w:rsidR="00650F70">
        <w:t xml:space="preserve">hat the cost share amount </w:t>
      </w:r>
      <w:r w:rsidR="007124E5">
        <w:t xml:space="preserve">will be year to year (project period to project period) and </w:t>
      </w:r>
      <w:r w:rsidR="00C36DC2">
        <w:t xml:space="preserve">the </w:t>
      </w:r>
      <w:r w:rsidR="007124E5">
        <w:t xml:space="preserve">total to </w:t>
      </w:r>
      <w:r w:rsidR="00650F70">
        <w:t xml:space="preserve">be </w:t>
      </w:r>
      <w:r w:rsidR="007124E5">
        <w:t xml:space="preserve">contributed </w:t>
      </w:r>
      <w:r w:rsidR="00650F70">
        <w:t>towards the project</w:t>
      </w:r>
    </w:p>
    <w:p w14:paraId="71936706" w14:textId="0EE85EA5" w:rsidR="00F40D1D" w:rsidRDefault="007124E5" w:rsidP="00F058FF">
      <w:pPr>
        <w:pStyle w:val="ListParagraph"/>
        <w:numPr>
          <w:ilvl w:val="0"/>
          <w:numId w:val="9"/>
        </w:numPr>
      </w:pPr>
      <w:r>
        <w:t xml:space="preserve">Indicate whether </w:t>
      </w:r>
      <w:r w:rsidR="00650F70">
        <w:t>the cost share is mandatory or voluntary</w:t>
      </w:r>
      <w:r w:rsidR="00A96B7A">
        <w:t xml:space="preserve"> (including documentation from the sponsor’s website, </w:t>
      </w:r>
      <w:r w:rsidR="0031487C">
        <w:t>RFP</w:t>
      </w:r>
      <w:r w:rsidR="00A96B7A">
        <w:t>, etc.)</w:t>
      </w:r>
    </w:p>
    <w:p w14:paraId="1779AED2" w14:textId="21834186" w:rsidR="00A96B7A" w:rsidRDefault="00C36DC2" w:rsidP="00A96B7A">
      <w:pPr>
        <w:pStyle w:val="ListParagraph"/>
        <w:numPr>
          <w:ilvl w:val="0"/>
          <w:numId w:val="9"/>
        </w:numPr>
      </w:pPr>
      <w:r>
        <w:t xml:space="preserve">List </w:t>
      </w:r>
      <w:r w:rsidR="00281FA3">
        <w:t>s</w:t>
      </w:r>
      <w:r w:rsidR="00A96B7A">
        <w:t>ponsor restrictions regarding the cost share (if any)</w:t>
      </w:r>
    </w:p>
    <w:p w14:paraId="568DC2DE" w14:textId="3594554D" w:rsidR="00A96B7A" w:rsidRDefault="00A96B7A" w:rsidP="00A9388E">
      <w:pPr>
        <w:pStyle w:val="ListParagraph"/>
        <w:numPr>
          <w:ilvl w:val="0"/>
          <w:numId w:val="9"/>
        </w:numPr>
      </w:pPr>
      <w:r>
        <w:t>List i</w:t>
      </w:r>
      <w:r w:rsidRPr="00007D4C">
        <w:t>nsti</w:t>
      </w:r>
      <w:r>
        <w:t xml:space="preserve">tutional resources </w:t>
      </w:r>
      <w:r w:rsidR="0031487C">
        <w:t xml:space="preserve">contributed to that project </w:t>
      </w:r>
      <w:r>
        <w:t>(“</w:t>
      </w:r>
      <w:r w:rsidR="00C36DC2" w:rsidRPr="00C36DC2">
        <w:rPr>
          <w:u w:val="single"/>
        </w:rPr>
        <w:t>other</w:t>
      </w:r>
      <w:r w:rsidR="00C36DC2">
        <w:t xml:space="preserve"> than funds provided by a senior VP or the VPR</w:t>
      </w:r>
      <w:r>
        <w:t xml:space="preserve">”) that can be </w:t>
      </w:r>
      <w:r w:rsidR="0031487C">
        <w:t xml:space="preserve">credited </w:t>
      </w:r>
      <w:r>
        <w:t xml:space="preserve">towards the cost share.  These are </w:t>
      </w:r>
      <w:r w:rsidR="0031487C">
        <w:t xml:space="preserve">contributions made by a PI, department, college, or third party </w:t>
      </w:r>
      <w:r>
        <w:t xml:space="preserve">sources </w:t>
      </w:r>
      <w:r w:rsidR="0031487C">
        <w:t xml:space="preserve">which add value to the project and </w:t>
      </w:r>
      <w:r>
        <w:t>that may, in many circumstances, add up to the total cost share request*</w:t>
      </w:r>
    </w:p>
    <w:p w14:paraId="5744A820" w14:textId="2B442B80" w:rsidR="00316841" w:rsidRDefault="00C36DC2" w:rsidP="00F40D1D">
      <w:pPr>
        <w:pStyle w:val="ListParagraph"/>
        <w:numPr>
          <w:ilvl w:val="0"/>
          <w:numId w:val="5"/>
        </w:numPr>
      </w:pPr>
      <w:r>
        <w:t>Final</w:t>
      </w:r>
      <w:r w:rsidR="00A9388E">
        <w:t xml:space="preserve"> version of the p</w:t>
      </w:r>
      <w:r>
        <w:t xml:space="preserve">roposed </w:t>
      </w:r>
      <w:r w:rsidR="00A9388E">
        <w:t>b</w:t>
      </w:r>
      <w:r w:rsidR="00316841">
        <w:t>udget with total dire</w:t>
      </w:r>
      <w:r w:rsidR="00400A30">
        <w:t xml:space="preserve">ct, </w:t>
      </w:r>
      <w:r w:rsidR="00F40D1D">
        <w:t>F&amp;A</w:t>
      </w:r>
      <w:r w:rsidR="00400A30">
        <w:t>, and requested</w:t>
      </w:r>
      <w:r w:rsidR="001A2797">
        <w:t xml:space="preserve"> mandatory or voluntary</w:t>
      </w:r>
      <w:r w:rsidR="00400A30">
        <w:t xml:space="preserve"> cost share amount</w:t>
      </w:r>
      <w:r w:rsidR="00F40D1D">
        <w:t xml:space="preserve">.  </w:t>
      </w:r>
      <w:r>
        <w:t xml:space="preserve">Indicate the difference between the </w:t>
      </w:r>
      <w:r w:rsidR="0031487C">
        <w:t xml:space="preserve">expected F&amp;A collected </w:t>
      </w:r>
      <w:r>
        <w:t>in comparison to the cost share amount.</w:t>
      </w:r>
      <w:r w:rsidR="0031487C">
        <w:t xml:space="preserve">  </w:t>
      </w:r>
      <w:r w:rsidR="00281FA3">
        <w:t xml:space="preserve">NOTE: The University commitment and the cost associated with the commitment are in accordance with the University </w:t>
      </w:r>
      <w:hyperlink r:id="rId7" w:history="1">
        <w:r w:rsidR="00281FA3" w:rsidRPr="00281FA3">
          <w:rPr>
            <w:rStyle w:val="Hyperlink"/>
          </w:rPr>
          <w:t>Policy on Cost Sharing (PDF)</w:t>
        </w:r>
      </w:hyperlink>
      <w:r w:rsidR="00281FA3">
        <w:t>.</w:t>
      </w:r>
    </w:p>
    <w:p w14:paraId="660B0A2D" w14:textId="77777777" w:rsidR="00837FAF" w:rsidRDefault="00837FAF" w:rsidP="00837FAF">
      <w:pPr>
        <w:pStyle w:val="ListParagraph"/>
        <w:ind w:left="360"/>
      </w:pPr>
    </w:p>
    <w:p w14:paraId="32E1E08F" w14:textId="0B79203A" w:rsidR="00F67BD9" w:rsidRDefault="00837FAF" w:rsidP="00837FAF">
      <w:r w:rsidRPr="00837FAF">
        <w:rPr>
          <w:u w:val="single"/>
        </w:rPr>
        <w:t>Approvals:</w:t>
      </w:r>
      <w:r>
        <w:t xml:space="preserve">  </w:t>
      </w:r>
      <w:r w:rsidR="00A96B7A">
        <w:t>The</w:t>
      </w:r>
      <w:r>
        <w:t xml:space="preserve"> completed</w:t>
      </w:r>
      <w:r w:rsidR="00A96B7A">
        <w:t xml:space="preserve"> </w:t>
      </w:r>
      <w:r w:rsidR="0031487C">
        <w:t xml:space="preserve">eProposal </w:t>
      </w:r>
      <w:r>
        <w:t>will</w:t>
      </w:r>
      <w:r w:rsidR="0031487C">
        <w:t xml:space="preserve"> then </w:t>
      </w:r>
      <w:r>
        <w:t xml:space="preserve">need to be </w:t>
      </w:r>
      <w:r w:rsidR="00C36DC2">
        <w:t xml:space="preserve">approved by the PI and </w:t>
      </w:r>
      <w:r w:rsidR="00A96B7A">
        <w:t>routed for s</w:t>
      </w:r>
      <w:r w:rsidR="00316841">
        <w:t xml:space="preserve">ignature approvals from chair, college dean, </w:t>
      </w:r>
      <w:r w:rsidR="00A9388E">
        <w:t>institute/center</w:t>
      </w:r>
      <w:r w:rsidR="00316841">
        <w:t xml:space="preserve"> director</w:t>
      </w:r>
      <w:r w:rsidR="00BE161B">
        <w:t xml:space="preserve"> (if applicable)</w:t>
      </w:r>
      <w:r w:rsidR="00A9388E">
        <w:t xml:space="preserve"> and then OSP and the VPR.  </w:t>
      </w:r>
    </w:p>
    <w:p w14:paraId="2E3F16F8" w14:textId="77777777" w:rsidR="00EA23DF" w:rsidRDefault="00EA23DF" w:rsidP="00EA23DF">
      <w:pPr>
        <w:pStyle w:val="ListParagraph"/>
        <w:ind w:left="360"/>
      </w:pPr>
    </w:p>
    <w:p w14:paraId="294CF9E7" w14:textId="77777777" w:rsidR="00316841" w:rsidRDefault="00316841">
      <w:pPr>
        <w:rPr>
          <w:b/>
        </w:rPr>
      </w:pPr>
    </w:p>
    <w:p w14:paraId="778F4D0C" w14:textId="3555F603" w:rsidR="00AA463E" w:rsidRPr="00BE10CF" w:rsidRDefault="00AA463E">
      <w:pPr>
        <w:rPr>
          <w:u w:val="single"/>
        </w:rPr>
      </w:pPr>
      <w:r w:rsidRPr="00BE10CF">
        <w:rPr>
          <w:u w:val="single"/>
        </w:rPr>
        <w:t>*</w:t>
      </w:r>
      <w:r w:rsidR="00BE21BB">
        <w:rPr>
          <w:u w:val="single"/>
        </w:rPr>
        <w:t>R</w:t>
      </w:r>
      <w:r w:rsidR="004B2EA7">
        <w:rPr>
          <w:u w:val="single"/>
        </w:rPr>
        <w:t xml:space="preserve">esources contributed by a PI, department, college or third party </w:t>
      </w:r>
      <w:r w:rsidR="00A9388E">
        <w:rPr>
          <w:u w:val="single"/>
        </w:rPr>
        <w:t xml:space="preserve">that </w:t>
      </w:r>
      <w:r w:rsidR="00E45CAF">
        <w:rPr>
          <w:u w:val="single"/>
        </w:rPr>
        <w:t xml:space="preserve">may </w:t>
      </w:r>
      <w:r w:rsidR="001E1099" w:rsidRPr="00BE10CF">
        <w:rPr>
          <w:u w:val="single"/>
        </w:rPr>
        <w:t>be applied toward cost share request</w:t>
      </w:r>
      <w:r w:rsidR="004B2EA7">
        <w:rPr>
          <w:u w:val="single"/>
        </w:rPr>
        <w:t xml:space="preserve"> can include</w:t>
      </w:r>
      <w:r w:rsidR="001E1099" w:rsidRPr="00BE10CF">
        <w:rPr>
          <w:u w:val="single"/>
        </w:rPr>
        <w:t>:</w:t>
      </w:r>
    </w:p>
    <w:p w14:paraId="6B1E38C4" w14:textId="125CDD7A" w:rsidR="00007D4C" w:rsidRPr="007B5620" w:rsidRDefault="00CC01E2" w:rsidP="00007D4C">
      <w:pPr>
        <w:pStyle w:val="ListParagraph"/>
        <w:numPr>
          <w:ilvl w:val="0"/>
          <w:numId w:val="1"/>
        </w:numPr>
      </w:pPr>
      <w:r>
        <w:t>Salaries &amp; b</w:t>
      </w:r>
      <w:r w:rsidR="00007D4C" w:rsidRPr="007B5620">
        <w:t>enefits for investigators and staff</w:t>
      </w:r>
      <w:r w:rsidR="00F67BD9">
        <w:t xml:space="preserve"> (excluding grant salary)</w:t>
      </w:r>
      <w:r w:rsidR="004B2EA7">
        <w:t xml:space="preserve"> for committed effort on the project where the project doesn’t pay for that effort. </w:t>
      </w:r>
    </w:p>
    <w:p w14:paraId="01749CF6" w14:textId="232214ED" w:rsidR="00007D4C" w:rsidRPr="007B5620" w:rsidRDefault="004B2EA7" w:rsidP="00007D4C">
      <w:pPr>
        <w:pStyle w:val="ListParagraph"/>
        <w:numPr>
          <w:ilvl w:val="1"/>
          <w:numId w:val="1"/>
        </w:numPr>
      </w:pPr>
      <w:r>
        <w:t xml:space="preserve">You may include </w:t>
      </w:r>
      <w:r w:rsidR="00A9388E">
        <w:t xml:space="preserve">up to 10% of a </w:t>
      </w:r>
      <w:r>
        <w:t>s</w:t>
      </w:r>
      <w:r w:rsidR="00060EF7">
        <w:t>tate line</w:t>
      </w:r>
      <w:r>
        <w:t xml:space="preserve"> salary</w:t>
      </w:r>
      <w:r w:rsidR="00A9388E">
        <w:t xml:space="preserve"> and benefits for unreimbursed effort (cumulative for all projects) (</w:t>
      </w:r>
      <w:r w:rsidR="00060EF7">
        <w:t xml:space="preserve">check with the </w:t>
      </w:r>
      <w:r w:rsidR="00A9388E">
        <w:t>OSP for questions)</w:t>
      </w:r>
    </w:p>
    <w:p w14:paraId="5810FFD2" w14:textId="6D898C48" w:rsidR="007B7E9D" w:rsidRDefault="008A31AD" w:rsidP="00007D4C">
      <w:pPr>
        <w:pStyle w:val="ListParagraph"/>
        <w:numPr>
          <w:ilvl w:val="1"/>
          <w:numId w:val="1"/>
        </w:numPr>
      </w:pPr>
      <w:r>
        <w:t xml:space="preserve">Salary support </w:t>
      </w:r>
      <w:r w:rsidR="00A9388E">
        <w:t>(</w:t>
      </w:r>
      <w:r w:rsidR="00A96B7A">
        <w:t xml:space="preserve">not from </w:t>
      </w:r>
      <w:r>
        <w:t>state or grant funding</w:t>
      </w:r>
      <w:r w:rsidR="00A96B7A">
        <w:t xml:space="preserve"> </w:t>
      </w:r>
      <w:r w:rsidR="00A9388E">
        <w:t xml:space="preserve">including </w:t>
      </w:r>
      <w:r w:rsidR="00A96B7A">
        <w:t>2500, 6000</w:t>
      </w:r>
      <w:r w:rsidR="00BE21BB">
        <w:t>, or other discretionary</w:t>
      </w:r>
      <w:r w:rsidR="00A96B7A">
        <w:t xml:space="preserve"> funds, etc.)</w:t>
      </w:r>
    </w:p>
    <w:p w14:paraId="71B63041" w14:textId="468B7528" w:rsidR="00007D4C" w:rsidRDefault="00060EF7" w:rsidP="00007D4C">
      <w:pPr>
        <w:pStyle w:val="ListParagraph"/>
        <w:numPr>
          <w:ilvl w:val="1"/>
          <w:numId w:val="1"/>
        </w:numPr>
      </w:pPr>
      <w:r>
        <w:t>Non-committed effort</w:t>
      </w:r>
      <w:r w:rsidR="00A96B7A">
        <w:t xml:space="preserve"> </w:t>
      </w:r>
    </w:p>
    <w:p w14:paraId="6304ACDC" w14:textId="50D78B3C" w:rsidR="00EC543B" w:rsidRPr="007B5620" w:rsidRDefault="00EC543B" w:rsidP="00EC543B">
      <w:pPr>
        <w:pStyle w:val="ListParagraph"/>
        <w:numPr>
          <w:ilvl w:val="0"/>
          <w:numId w:val="1"/>
        </w:numPr>
      </w:pPr>
      <w:r>
        <w:t>Volunteered time beyond salary cap</w:t>
      </w:r>
      <w:r w:rsidR="00A9388E">
        <w:t xml:space="preserve"> (if applicable)</w:t>
      </w:r>
    </w:p>
    <w:p w14:paraId="756611DE" w14:textId="4A819B8D" w:rsidR="00007D4C" w:rsidRPr="007B5620" w:rsidRDefault="00007D4C" w:rsidP="00007D4C">
      <w:pPr>
        <w:pStyle w:val="ListParagraph"/>
        <w:numPr>
          <w:ilvl w:val="0"/>
          <w:numId w:val="1"/>
        </w:numPr>
      </w:pPr>
      <w:r w:rsidRPr="007B5620">
        <w:t>Tuition</w:t>
      </w:r>
      <w:r w:rsidR="00A9388E">
        <w:t xml:space="preserve"> paid by the University but </w:t>
      </w:r>
      <w:r w:rsidRPr="007B5620">
        <w:t xml:space="preserve">not paid </w:t>
      </w:r>
      <w:r w:rsidR="00A96B7A">
        <w:t xml:space="preserve">directly </w:t>
      </w:r>
      <w:r w:rsidRPr="007B5620">
        <w:t>by grant</w:t>
      </w:r>
    </w:p>
    <w:p w14:paraId="67C8585F" w14:textId="77777777" w:rsidR="00007D4C" w:rsidRDefault="00007D4C" w:rsidP="00007D4C">
      <w:pPr>
        <w:pStyle w:val="ListParagraph"/>
        <w:numPr>
          <w:ilvl w:val="0"/>
          <w:numId w:val="1"/>
        </w:numPr>
      </w:pPr>
      <w:r w:rsidRPr="007B5620">
        <w:t>Donated non-institutional space</w:t>
      </w:r>
    </w:p>
    <w:p w14:paraId="53E1303F" w14:textId="0104B6AF" w:rsidR="00A9388E" w:rsidRPr="007B5620" w:rsidRDefault="00A9388E" w:rsidP="00007D4C">
      <w:pPr>
        <w:pStyle w:val="ListParagraph"/>
        <w:numPr>
          <w:ilvl w:val="0"/>
          <w:numId w:val="1"/>
        </w:numPr>
      </w:pPr>
      <w:r>
        <w:t>Donated equipment or time</w:t>
      </w:r>
    </w:p>
    <w:p w14:paraId="0BF335EB" w14:textId="69393CDF" w:rsidR="00007D4C" w:rsidRPr="007B5620" w:rsidRDefault="00007D4C" w:rsidP="00007D4C">
      <w:pPr>
        <w:pStyle w:val="ListParagraph"/>
        <w:numPr>
          <w:ilvl w:val="0"/>
          <w:numId w:val="1"/>
        </w:numPr>
      </w:pPr>
      <w:r w:rsidRPr="007B5620">
        <w:t>Recharge center credits</w:t>
      </w:r>
      <w:r w:rsidR="00A9388E">
        <w:t xml:space="preserve"> or discounts</w:t>
      </w:r>
    </w:p>
    <w:p w14:paraId="0C682016" w14:textId="505224D1" w:rsidR="00007D4C" w:rsidRPr="007B5620" w:rsidRDefault="00007D4C" w:rsidP="00007D4C">
      <w:pPr>
        <w:pStyle w:val="ListParagraph"/>
        <w:numPr>
          <w:ilvl w:val="0"/>
          <w:numId w:val="1"/>
        </w:numPr>
      </w:pPr>
      <w:r w:rsidRPr="007B5620">
        <w:t>Philanthrop</w:t>
      </w:r>
      <w:r w:rsidR="00A9388E">
        <w:t>ic contributions dedicated to the project</w:t>
      </w:r>
    </w:p>
    <w:p w14:paraId="11A3A9D0" w14:textId="15EA595C" w:rsidR="00007D4C" w:rsidRDefault="00007D4C" w:rsidP="00007D4C">
      <w:pPr>
        <w:pStyle w:val="ListParagraph"/>
        <w:numPr>
          <w:ilvl w:val="0"/>
          <w:numId w:val="1"/>
        </w:numPr>
      </w:pPr>
      <w:r w:rsidRPr="007B5620">
        <w:t>Industry donation</w:t>
      </w:r>
      <w:r w:rsidR="00BE21BB">
        <w:t>s including discounts below market rate</w:t>
      </w:r>
    </w:p>
    <w:p w14:paraId="5EED4E1D" w14:textId="2CAC0F6C" w:rsidR="00A96B7A" w:rsidRDefault="00BE21BB" w:rsidP="00007D4C">
      <w:pPr>
        <w:pStyle w:val="ListParagraph"/>
        <w:numPr>
          <w:ilvl w:val="0"/>
          <w:numId w:val="1"/>
        </w:numPr>
      </w:pPr>
      <w:r>
        <w:t xml:space="preserve">Imputed F&amp;A </w:t>
      </w:r>
      <w:r w:rsidR="00A96B7A">
        <w:t>that would have been charged on the above.</w:t>
      </w:r>
    </w:p>
    <w:p w14:paraId="15BC2439" w14:textId="4560EA08" w:rsidR="00E14DA9" w:rsidRDefault="00E14DA9" w:rsidP="00E14DA9"/>
    <w:p w14:paraId="6CEC9F80" w14:textId="77777777" w:rsidR="00E14DA9" w:rsidRPr="00E14DA9" w:rsidRDefault="00E14DA9" w:rsidP="00E14DA9">
      <w:r w:rsidRPr="00E14DA9">
        <w:t>** Budgeting for approximate tuition benefit:</w:t>
      </w:r>
    </w:p>
    <w:p w14:paraId="4CAFF0CD" w14:textId="28E5D81F" w:rsidR="00E14DA9" w:rsidRPr="00E14DA9" w:rsidRDefault="00E14DA9" w:rsidP="00E14DA9">
      <w:pPr>
        <w:rPr>
          <w:color w:val="1F497D"/>
        </w:rPr>
      </w:pPr>
      <w:r w:rsidRPr="00E14DA9">
        <w:rPr>
          <w:color w:val="1F497D"/>
        </w:rPr>
        <w:t xml:space="preserve">Estimate the cost of tuition per semester by going to this link: </w:t>
      </w:r>
      <w:hyperlink r:id="rId8" w:history="1">
        <w:r w:rsidRPr="00E14DA9">
          <w:rPr>
            <w:color w:val="0563C1" w:themeColor="hyperlink"/>
            <w:u w:val="single"/>
          </w:rPr>
          <w:t>http://fbs.admin.utah.edu/income/tuition/college-of-engineering/</w:t>
        </w:r>
      </w:hyperlink>
      <w:r w:rsidR="00CC01E2">
        <w:rPr>
          <w:color w:val="1F497D"/>
        </w:rPr>
        <w:t xml:space="preserve"> </w:t>
      </w:r>
      <w:r w:rsidRPr="00E14DA9">
        <w:rPr>
          <w:color w:val="1F497D"/>
        </w:rPr>
        <w:t>and select</w:t>
      </w:r>
      <w:r w:rsidR="00CC01E2">
        <w:rPr>
          <w:color w:val="1F497D"/>
        </w:rPr>
        <w:t>ing</w:t>
      </w:r>
      <w:r w:rsidRPr="00E14DA9">
        <w:rPr>
          <w:color w:val="1F497D"/>
        </w:rPr>
        <w:t xml:space="preserve"> the “detailed tuition and fee schedule”. Average resident &amp; non-resident tuition, unless you know in advance if the students will be resident or non-resident students. Plan for 9 credits/ fall and spring semester and up to 3 for summer, for up to the number of credits required for graduation from your program. For NIH grants, budget 60% of the cost of this tuition. If students are working less than full time on this project (which is considered 20 hours/week for graduate students), reduce the amount of tuition benefit accordingly.</w:t>
      </w:r>
    </w:p>
    <w:p w14:paraId="14B5D9B1" w14:textId="77777777" w:rsidR="00E14DA9" w:rsidRPr="00E14DA9" w:rsidRDefault="00E14DA9" w:rsidP="00E14DA9">
      <w:pPr>
        <w:rPr>
          <w:color w:val="1F497D"/>
        </w:rPr>
      </w:pPr>
    </w:p>
    <w:p w14:paraId="1F6D2063" w14:textId="14A0F2E8" w:rsidR="00E14DA9" w:rsidRPr="00E14DA9" w:rsidRDefault="00E14DA9" w:rsidP="00E14DA9">
      <w:pPr>
        <w:rPr>
          <w:color w:val="1F497D"/>
        </w:rPr>
      </w:pPr>
      <w:r w:rsidRPr="00E14DA9">
        <w:rPr>
          <w:color w:val="1F497D"/>
        </w:rPr>
        <w:t>Student health insurance annual premium</w:t>
      </w:r>
      <w:r w:rsidR="00CC01E2">
        <w:rPr>
          <w:color w:val="1F497D"/>
        </w:rPr>
        <w:t xml:space="preserve"> rates should be budgeted based on what is listed here:</w:t>
      </w:r>
      <w:r w:rsidRPr="00E14DA9">
        <w:t xml:space="preserve"> </w:t>
      </w:r>
      <w:hyperlink r:id="rId9" w:history="1">
        <w:r w:rsidRPr="00E14DA9">
          <w:rPr>
            <w:color w:val="0563C1" w:themeColor="hyperlink"/>
            <w:u w:val="single"/>
          </w:rPr>
          <w:t>http://gradschool.utah.edu/tbp/subsidized-graduate-student-insurance-rates/</w:t>
        </w:r>
      </w:hyperlink>
      <w:r w:rsidRPr="00E14DA9">
        <w:rPr>
          <w:color w:val="1F497D"/>
        </w:rPr>
        <w:t xml:space="preserve">   </w:t>
      </w:r>
    </w:p>
    <w:p w14:paraId="4E259158" w14:textId="40D5F9D5" w:rsidR="001D7387" w:rsidRDefault="001D7387">
      <w:pPr>
        <w:rPr>
          <w:b/>
        </w:rPr>
      </w:pPr>
    </w:p>
    <w:p w14:paraId="79E525DB" w14:textId="10A52DD7" w:rsidR="00BE52B0" w:rsidRDefault="006607AA" w:rsidP="00BE52B0">
      <w:pPr>
        <w:rPr>
          <w:b/>
        </w:rPr>
      </w:pPr>
      <w:r>
        <w:rPr>
          <w:b/>
        </w:rPr>
        <w:t xml:space="preserve">Proposed </w:t>
      </w:r>
      <w:r w:rsidR="00BE52B0" w:rsidRPr="00A807C5">
        <w:rPr>
          <w:b/>
        </w:rPr>
        <w:t>M</w:t>
      </w:r>
      <w:r>
        <w:rPr>
          <w:b/>
        </w:rPr>
        <w:t>andatory &amp; Voluntary Cost Share Distribution</w:t>
      </w:r>
      <w:r w:rsidR="00BE52B0" w:rsidRPr="00A807C5">
        <w:rPr>
          <w:b/>
        </w:rPr>
        <w:t>:</w:t>
      </w:r>
    </w:p>
    <w:p w14:paraId="4D58A569" w14:textId="283D4422" w:rsidR="00F67BD9" w:rsidRDefault="00F67BD9" w:rsidP="00F67BD9">
      <w:r>
        <w:t>All cost sharing requests will be considered on a case by case basis.  Upon</w:t>
      </w:r>
      <w:r w:rsidR="00CC01E2">
        <w:t xml:space="preserve"> receipt of</w:t>
      </w:r>
      <w:bookmarkStart w:id="0" w:name="_GoBack"/>
      <w:bookmarkEnd w:id="0"/>
      <w:r>
        <w:t xml:space="preserve"> the notice of award, OSP will implement cost share distribution as described below:</w:t>
      </w:r>
    </w:p>
    <w:p w14:paraId="4A181E4C" w14:textId="77777777" w:rsidR="00932776" w:rsidRDefault="00932776" w:rsidP="00BE52B0"/>
    <w:p w14:paraId="203D31D0" w14:textId="3EDEFB2F" w:rsidR="007A79A7" w:rsidRPr="00BE3D06" w:rsidRDefault="00F67BD9" w:rsidP="00BE52B0">
      <w:pPr>
        <w:rPr>
          <w:u w:val="single"/>
        </w:rPr>
      </w:pPr>
      <w:r>
        <w:rPr>
          <w:u w:val="single"/>
        </w:rPr>
        <w:t>Mandatory Cost Share:</w:t>
      </w:r>
    </w:p>
    <w:p w14:paraId="5D9018A9" w14:textId="0096D925" w:rsidR="00932776" w:rsidRDefault="00932776" w:rsidP="00932776">
      <w:pPr>
        <w:pStyle w:val="ListParagraph"/>
        <w:numPr>
          <w:ilvl w:val="0"/>
          <w:numId w:val="7"/>
        </w:numPr>
      </w:pPr>
      <w:r w:rsidRPr="00BE3D06">
        <w:t xml:space="preserve">Institutional contribution resources (see above for inclusion and exclusion criteria) will first be deducted from </w:t>
      </w:r>
      <w:r w:rsidR="00365169" w:rsidRPr="00BE3D06">
        <w:t xml:space="preserve">the </w:t>
      </w:r>
      <w:r w:rsidRPr="00BE3D06">
        <w:t>total cost share request</w:t>
      </w:r>
      <w:r w:rsidR="00A73485">
        <w:t>.</w:t>
      </w:r>
    </w:p>
    <w:p w14:paraId="47063EFB" w14:textId="7009D6DF" w:rsidR="00A73485" w:rsidRDefault="00BE3D06" w:rsidP="00932776">
      <w:pPr>
        <w:pStyle w:val="ListParagraph"/>
        <w:numPr>
          <w:ilvl w:val="0"/>
          <w:numId w:val="7"/>
        </w:numPr>
      </w:pPr>
      <w:r>
        <w:t>The college/</w:t>
      </w:r>
      <w:r w:rsidR="007B7EA9">
        <w:t>institute</w:t>
      </w:r>
      <w:r>
        <w:t xml:space="preserve"> will contribute 15% of the remaining total </w:t>
      </w:r>
      <w:r w:rsidR="00837FAF">
        <w:t xml:space="preserve">cash </w:t>
      </w:r>
      <w:r>
        <w:t>cost share request</w:t>
      </w:r>
      <w:r w:rsidR="00837FAF">
        <w:t>.  At the request of the dean, this commitment can be financed</w:t>
      </w:r>
      <w:r>
        <w:t xml:space="preserve"> from </w:t>
      </w:r>
      <w:r w:rsidR="00A73485">
        <w:t xml:space="preserve">the </w:t>
      </w:r>
      <w:r>
        <w:t xml:space="preserve">project’s </w:t>
      </w:r>
      <w:r w:rsidR="00837FAF">
        <w:t xml:space="preserve">expected </w:t>
      </w:r>
      <w:r>
        <w:t>F&amp;A distribution</w:t>
      </w:r>
      <w:r w:rsidR="00837FAF">
        <w:t xml:space="preserve"> to the college</w:t>
      </w:r>
      <w:r w:rsidR="00A73485">
        <w:t xml:space="preserve">. The remaining balance of the distribution will be received as normal. </w:t>
      </w:r>
    </w:p>
    <w:p w14:paraId="62C1344A" w14:textId="2A53AC5D" w:rsidR="007C3B38" w:rsidRDefault="007C3B38" w:rsidP="00EF6F26">
      <w:pPr>
        <w:pStyle w:val="ListParagraph"/>
        <w:numPr>
          <w:ilvl w:val="0"/>
          <w:numId w:val="7"/>
        </w:numPr>
      </w:pPr>
      <w:r>
        <w:t>The VPR will pay the remaining difference of the cost share</w:t>
      </w:r>
      <w:r w:rsidR="00A73485">
        <w:t>.</w:t>
      </w:r>
    </w:p>
    <w:p w14:paraId="67083FED" w14:textId="31FF08C1" w:rsidR="00262298" w:rsidRDefault="00262298" w:rsidP="00262298"/>
    <w:p w14:paraId="1FFF9168" w14:textId="2A7A0C96" w:rsidR="00EA23DF" w:rsidRDefault="00EA23DF" w:rsidP="00262298"/>
    <w:p w14:paraId="2741AD1C" w14:textId="1D9AE41D" w:rsidR="00EA23DF" w:rsidRDefault="00EA23DF" w:rsidP="00262298"/>
    <w:p w14:paraId="5A2DF750" w14:textId="30759C8B" w:rsidR="00EA23DF" w:rsidRDefault="00EA23DF" w:rsidP="00262298"/>
    <w:p w14:paraId="2B034A3A" w14:textId="384362B8" w:rsidR="00EA23DF" w:rsidRDefault="00EA23DF" w:rsidP="00262298"/>
    <w:p w14:paraId="0C2F09E8" w14:textId="039BD3B0" w:rsidR="00EA23DF" w:rsidRDefault="00EA23DF" w:rsidP="00262298"/>
    <w:p w14:paraId="0C14C894" w14:textId="145F8DBD" w:rsidR="00EA23DF" w:rsidRDefault="00EA23DF" w:rsidP="00262298"/>
    <w:p w14:paraId="30CD5970" w14:textId="77777777" w:rsidR="00EA23DF" w:rsidRDefault="00EA23DF" w:rsidP="00262298"/>
    <w:p w14:paraId="2059DFCD" w14:textId="77777777" w:rsidR="00262298" w:rsidRDefault="00262298" w:rsidP="00BE52B0">
      <w:r>
        <w:t>Calculation Example:</w:t>
      </w:r>
    </w:p>
    <w:p w14:paraId="0FF79054" w14:textId="77777777" w:rsidR="00262298" w:rsidRDefault="00262298" w:rsidP="00BE52B0"/>
    <w:tbl>
      <w:tblPr>
        <w:tblW w:w="0" w:type="auto"/>
        <w:tblLook w:val="04A0" w:firstRow="1" w:lastRow="0" w:firstColumn="1" w:lastColumn="0" w:noHBand="0" w:noVBand="1"/>
      </w:tblPr>
      <w:tblGrid>
        <w:gridCol w:w="4443"/>
        <w:gridCol w:w="1388"/>
        <w:gridCol w:w="4537"/>
      </w:tblGrid>
      <w:tr w:rsidR="00262298" w:rsidRPr="00262298" w14:paraId="1D8B51AA" w14:textId="77777777" w:rsidTr="00262298">
        <w:trPr>
          <w:trHeight w:val="300"/>
        </w:trPr>
        <w:tc>
          <w:tcPr>
            <w:tcW w:w="0" w:type="auto"/>
            <w:tcBorders>
              <w:top w:val="nil"/>
              <w:left w:val="nil"/>
              <w:bottom w:val="nil"/>
              <w:right w:val="nil"/>
            </w:tcBorders>
            <w:shd w:val="clear" w:color="auto" w:fill="auto"/>
            <w:noWrap/>
            <w:vAlign w:val="bottom"/>
            <w:hideMark/>
          </w:tcPr>
          <w:p w14:paraId="24DC51A7" w14:textId="77777777" w:rsidR="00262298" w:rsidRPr="00262298" w:rsidRDefault="00262298" w:rsidP="00262298">
            <w:pPr>
              <w:rPr>
                <w:rFonts w:ascii="Times New Roman" w:eastAsia="Times New Roman" w:hAnsi="Times New Roman" w:cs="Times New Roman"/>
                <w:sz w:val="22"/>
              </w:rPr>
            </w:pPr>
          </w:p>
        </w:tc>
        <w:tc>
          <w:tcPr>
            <w:tcW w:w="0" w:type="auto"/>
            <w:tcBorders>
              <w:top w:val="nil"/>
              <w:left w:val="nil"/>
              <w:bottom w:val="nil"/>
              <w:right w:val="nil"/>
            </w:tcBorders>
            <w:shd w:val="clear" w:color="auto" w:fill="auto"/>
            <w:noWrap/>
            <w:vAlign w:val="bottom"/>
            <w:hideMark/>
          </w:tcPr>
          <w:p w14:paraId="33354AF6" w14:textId="77777777" w:rsidR="00262298" w:rsidRPr="00262298" w:rsidRDefault="00262298" w:rsidP="00262298">
            <w:pPr>
              <w:rPr>
                <w:rFonts w:ascii="Calibri" w:eastAsia="Times New Roman" w:hAnsi="Calibri" w:cs="Calibri"/>
                <w:color w:val="000000"/>
                <w:sz w:val="22"/>
                <w:szCs w:val="22"/>
              </w:rPr>
            </w:pPr>
            <w:r w:rsidRPr="00262298">
              <w:rPr>
                <w:rFonts w:ascii="Calibri" w:eastAsia="Times New Roman" w:hAnsi="Calibri" w:cs="Calibri"/>
                <w:color w:val="000000"/>
                <w:sz w:val="22"/>
                <w:szCs w:val="22"/>
              </w:rPr>
              <w:t xml:space="preserve"> Amount </w:t>
            </w:r>
          </w:p>
        </w:tc>
        <w:tc>
          <w:tcPr>
            <w:tcW w:w="0" w:type="auto"/>
            <w:tcBorders>
              <w:top w:val="nil"/>
              <w:left w:val="nil"/>
              <w:bottom w:val="nil"/>
              <w:right w:val="nil"/>
            </w:tcBorders>
            <w:shd w:val="clear" w:color="auto" w:fill="auto"/>
            <w:noWrap/>
            <w:vAlign w:val="bottom"/>
            <w:hideMark/>
          </w:tcPr>
          <w:p w14:paraId="1E898A4C" w14:textId="77777777" w:rsidR="00262298" w:rsidRPr="00262298" w:rsidRDefault="00262298" w:rsidP="00262298">
            <w:pPr>
              <w:rPr>
                <w:rFonts w:ascii="Calibri" w:eastAsia="Times New Roman" w:hAnsi="Calibri" w:cs="Calibri"/>
                <w:color w:val="000000"/>
                <w:sz w:val="22"/>
                <w:szCs w:val="22"/>
              </w:rPr>
            </w:pPr>
            <w:r w:rsidRPr="00262298">
              <w:rPr>
                <w:rFonts w:ascii="Calibri" w:eastAsia="Times New Roman" w:hAnsi="Calibri" w:cs="Calibri"/>
                <w:color w:val="000000"/>
                <w:sz w:val="22"/>
                <w:szCs w:val="22"/>
              </w:rPr>
              <w:t>Notes:</w:t>
            </w:r>
          </w:p>
        </w:tc>
      </w:tr>
      <w:tr w:rsidR="00262298" w:rsidRPr="00262298" w14:paraId="7EC9B4B0" w14:textId="77777777" w:rsidTr="00262298">
        <w:trPr>
          <w:trHeight w:val="300"/>
        </w:trPr>
        <w:tc>
          <w:tcPr>
            <w:tcW w:w="0" w:type="auto"/>
            <w:tcBorders>
              <w:top w:val="nil"/>
              <w:left w:val="nil"/>
              <w:bottom w:val="nil"/>
              <w:right w:val="nil"/>
            </w:tcBorders>
            <w:shd w:val="clear" w:color="auto" w:fill="auto"/>
            <w:noWrap/>
            <w:vAlign w:val="bottom"/>
            <w:hideMark/>
          </w:tcPr>
          <w:p w14:paraId="04C8A840" w14:textId="4F36D19D" w:rsidR="00262298" w:rsidRPr="00262298" w:rsidRDefault="00262298" w:rsidP="00262298">
            <w:pPr>
              <w:jc w:val="center"/>
              <w:rPr>
                <w:rFonts w:ascii="Calibri" w:eastAsia="Times New Roman" w:hAnsi="Calibri" w:cs="Calibri"/>
                <w:b/>
                <w:bCs/>
                <w:color w:val="000000"/>
                <w:sz w:val="22"/>
                <w:szCs w:val="22"/>
              </w:rPr>
            </w:pPr>
            <w:r w:rsidRPr="00262298">
              <w:rPr>
                <w:rFonts w:ascii="Calibri" w:eastAsia="Times New Roman" w:hAnsi="Calibri" w:cs="Calibri"/>
                <w:b/>
                <w:bCs/>
                <w:color w:val="000000"/>
                <w:sz w:val="22"/>
                <w:szCs w:val="22"/>
              </w:rPr>
              <w:t>Mandatory Cost Share</w:t>
            </w:r>
            <w:r>
              <w:rPr>
                <w:rFonts w:ascii="Calibri" w:eastAsia="Times New Roman" w:hAnsi="Calibri" w:cs="Calibri"/>
                <w:b/>
                <w:bCs/>
                <w:color w:val="000000"/>
                <w:sz w:val="22"/>
                <w:szCs w:val="22"/>
              </w:rPr>
              <w:t xml:space="preserve"> Amount</w:t>
            </w:r>
            <w:r w:rsidRPr="00262298">
              <w:rPr>
                <w:rFonts w:ascii="Calibri" w:eastAsia="Times New Roman" w:hAnsi="Calibri" w:cs="Calibri"/>
                <w:b/>
                <w:bCs/>
                <w:color w:val="000000"/>
                <w:sz w:val="22"/>
                <w:szCs w:val="22"/>
              </w:rPr>
              <w:t>:</w:t>
            </w:r>
          </w:p>
        </w:tc>
        <w:tc>
          <w:tcPr>
            <w:tcW w:w="0" w:type="auto"/>
            <w:tcBorders>
              <w:top w:val="nil"/>
              <w:left w:val="nil"/>
              <w:bottom w:val="nil"/>
              <w:right w:val="nil"/>
            </w:tcBorders>
            <w:shd w:val="clear" w:color="auto" w:fill="auto"/>
            <w:noWrap/>
            <w:vAlign w:val="bottom"/>
            <w:hideMark/>
          </w:tcPr>
          <w:p w14:paraId="20EB4949" w14:textId="77777777" w:rsidR="00262298" w:rsidRPr="00262298" w:rsidRDefault="00262298" w:rsidP="00262298">
            <w:pPr>
              <w:rPr>
                <w:rFonts w:ascii="Calibri" w:eastAsia="Times New Roman" w:hAnsi="Calibri" w:cs="Calibri"/>
                <w:b/>
                <w:bCs/>
                <w:color w:val="000000"/>
                <w:sz w:val="22"/>
                <w:szCs w:val="22"/>
              </w:rPr>
            </w:pPr>
            <w:r w:rsidRPr="00262298">
              <w:rPr>
                <w:rFonts w:ascii="Calibri" w:eastAsia="Times New Roman" w:hAnsi="Calibri" w:cs="Calibri"/>
                <w:b/>
                <w:bCs/>
                <w:color w:val="000000"/>
                <w:sz w:val="22"/>
                <w:szCs w:val="22"/>
              </w:rPr>
              <w:t xml:space="preserve"> $     100,000 </w:t>
            </w:r>
          </w:p>
        </w:tc>
        <w:tc>
          <w:tcPr>
            <w:tcW w:w="0" w:type="auto"/>
            <w:tcBorders>
              <w:top w:val="nil"/>
              <w:left w:val="nil"/>
              <w:bottom w:val="nil"/>
              <w:right w:val="nil"/>
            </w:tcBorders>
            <w:shd w:val="clear" w:color="auto" w:fill="auto"/>
            <w:noWrap/>
            <w:vAlign w:val="bottom"/>
            <w:hideMark/>
          </w:tcPr>
          <w:p w14:paraId="7D674B89" w14:textId="77777777" w:rsidR="00262298" w:rsidRPr="00262298" w:rsidRDefault="00262298" w:rsidP="00262298">
            <w:pPr>
              <w:rPr>
                <w:rFonts w:ascii="Calibri" w:eastAsia="Times New Roman" w:hAnsi="Calibri" w:cs="Calibri"/>
                <w:b/>
                <w:bCs/>
                <w:color w:val="000000"/>
                <w:sz w:val="22"/>
                <w:szCs w:val="22"/>
              </w:rPr>
            </w:pPr>
          </w:p>
        </w:tc>
      </w:tr>
      <w:tr w:rsidR="00262298" w:rsidRPr="00262298" w14:paraId="2603630B" w14:textId="77777777" w:rsidTr="00262298">
        <w:trPr>
          <w:trHeight w:val="300"/>
        </w:trPr>
        <w:tc>
          <w:tcPr>
            <w:tcW w:w="0" w:type="auto"/>
            <w:tcBorders>
              <w:top w:val="nil"/>
              <w:left w:val="nil"/>
              <w:bottom w:val="nil"/>
              <w:right w:val="nil"/>
            </w:tcBorders>
            <w:shd w:val="clear" w:color="auto" w:fill="auto"/>
            <w:noWrap/>
            <w:vAlign w:val="bottom"/>
            <w:hideMark/>
          </w:tcPr>
          <w:p w14:paraId="1B25AFC3" w14:textId="2BDC4149" w:rsidR="00262298" w:rsidRPr="00262298" w:rsidRDefault="00262298" w:rsidP="00262298">
            <w:pPr>
              <w:jc w:val="center"/>
              <w:rPr>
                <w:rFonts w:ascii="Calibri" w:eastAsia="Times New Roman" w:hAnsi="Calibri" w:cs="Calibri"/>
                <w:color w:val="000000"/>
                <w:sz w:val="22"/>
                <w:szCs w:val="22"/>
              </w:rPr>
            </w:pPr>
            <w:r w:rsidRPr="00262298">
              <w:rPr>
                <w:rFonts w:ascii="Calibri" w:eastAsia="Times New Roman" w:hAnsi="Calibri" w:cs="Calibri"/>
                <w:color w:val="000000"/>
                <w:sz w:val="22"/>
                <w:szCs w:val="22"/>
              </w:rPr>
              <w:t>Pre-existing Institutional Contributions*</w:t>
            </w:r>
            <w:r w:rsidR="00F67BD9">
              <w:rPr>
                <w:rFonts w:ascii="Calibri" w:eastAsia="Times New Roman" w:hAnsi="Calibri" w:cs="Calibri"/>
                <w:color w:val="000000"/>
                <w:sz w:val="22"/>
                <w:szCs w:val="22"/>
              </w:rPr>
              <w:t>*</w:t>
            </w:r>
          </w:p>
        </w:tc>
        <w:tc>
          <w:tcPr>
            <w:tcW w:w="0" w:type="auto"/>
            <w:tcBorders>
              <w:top w:val="nil"/>
              <w:left w:val="nil"/>
              <w:bottom w:val="nil"/>
              <w:right w:val="nil"/>
            </w:tcBorders>
            <w:shd w:val="clear" w:color="000000" w:fill="C6E0B4"/>
            <w:noWrap/>
            <w:vAlign w:val="bottom"/>
            <w:hideMark/>
          </w:tcPr>
          <w:p w14:paraId="0FD48E01" w14:textId="77777777" w:rsidR="00262298" w:rsidRPr="00262298" w:rsidRDefault="00262298" w:rsidP="00262298">
            <w:pPr>
              <w:rPr>
                <w:rFonts w:ascii="Calibri" w:eastAsia="Times New Roman" w:hAnsi="Calibri" w:cs="Calibri"/>
                <w:color w:val="000000"/>
                <w:sz w:val="22"/>
                <w:szCs w:val="22"/>
              </w:rPr>
            </w:pPr>
            <w:r w:rsidRPr="00262298">
              <w:rPr>
                <w:rFonts w:ascii="Calibri" w:eastAsia="Times New Roman" w:hAnsi="Calibri" w:cs="Calibri"/>
                <w:color w:val="000000"/>
                <w:sz w:val="22"/>
                <w:szCs w:val="22"/>
              </w:rPr>
              <w:t xml:space="preserve"> $        50,000 </w:t>
            </w:r>
          </w:p>
        </w:tc>
        <w:tc>
          <w:tcPr>
            <w:tcW w:w="0" w:type="auto"/>
            <w:tcBorders>
              <w:top w:val="nil"/>
              <w:left w:val="nil"/>
              <w:bottom w:val="nil"/>
              <w:right w:val="nil"/>
            </w:tcBorders>
            <w:shd w:val="clear" w:color="auto" w:fill="auto"/>
            <w:noWrap/>
            <w:vAlign w:val="bottom"/>
            <w:hideMark/>
          </w:tcPr>
          <w:p w14:paraId="68587EBF" w14:textId="77777777" w:rsidR="00262298" w:rsidRPr="00262298" w:rsidRDefault="00262298" w:rsidP="00262298">
            <w:pPr>
              <w:rPr>
                <w:rFonts w:ascii="Calibri" w:eastAsia="Times New Roman" w:hAnsi="Calibri" w:cs="Calibri"/>
                <w:color w:val="000000"/>
                <w:sz w:val="22"/>
                <w:szCs w:val="22"/>
              </w:rPr>
            </w:pPr>
            <w:r w:rsidRPr="00262298">
              <w:rPr>
                <w:rFonts w:ascii="Calibri" w:eastAsia="Times New Roman" w:hAnsi="Calibri" w:cs="Calibri"/>
                <w:color w:val="000000"/>
                <w:sz w:val="22"/>
                <w:szCs w:val="22"/>
              </w:rPr>
              <w:t>E.g.: Salary Support, Philanthropy, etc.</w:t>
            </w:r>
          </w:p>
        </w:tc>
      </w:tr>
      <w:tr w:rsidR="00262298" w:rsidRPr="00262298" w14:paraId="4C00454D" w14:textId="77777777" w:rsidTr="00262298">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6AFB67EC" w14:textId="77777777" w:rsidR="00262298" w:rsidRPr="00262298" w:rsidRDefault="00262298" w:rsidP="00262298">
            <w:pPr>
              <w:jc w:val="center"/>
              <w:rPr>
                <w:rFonts w:ascii="Calibri" w:eastAsia="Times New Roman" w:hAnsi="Calibri" w:cs="Calibri"/>
                <w:i/>
                <w:iCs/>
                <w:color w:val="000000"/>
                <w:sz w:val="22"/>
                <w:szCs w:val="22"/>
              </w:rPr>
            </w:pPr>
            <w:r w:rsidRPr="00262298">
              <w:rPr>
                <w:rFonts w:ascii="Calibri" w:eastAsia="Times New Roman" w:hAnsi="Calibri" w:cs="Calibri"/>
                <w:i/>
                <w:iCs/>
                <w:color w:val="000000"/>
                <w:sz w:val="22"/>
                <w:szCs w:val="22"/>
              </w:rPr>
              <w:t>Balance to be covered with cash</w:t>
            </w:r>
          </w:p>
        </w:tc>
        <w:tc>
          <w:tcPr>
            <w:tcW w:w="0" w:type="auto"/>
            <w:tcBorders>
              <w:top w:val="single" w:sz="4" w:space="0" w:color="auto"/>
              <w:left w:val="nil"/>
              <w:bottom w:val="single" w:sz="4" w:space="0" w:color="auto"/>
              <w:right w:val="nil"/>
            </w:tcBorders>
            <w:shd w:val="clear" w:color="auto" w:fill="auto"/>
            <w:noWrap/>
            <w:vAlign w:val="bottom"/>
            <w:hideMark/>
          </w:tcPr>
          <w:p w14:paraId="49CEBB26" w14:textId="77777777" w:rsidR="00262298" w:rsidRPr="00262298" w:rsidRDefault="00262298" w:rsidP="00262298">
            <w:pPr>
              <w:rPr>
                <w:rFonts w:ascii="Calibri" w:eastAsia="Times New Roman" w:hAnsi="Calibri" w:cs="Calibri"/>
                <w:i/>
                <w:iCs/>
                <w:color w:val="000000"/>
                <w:sz w:val="22"/>
                <w:szCs w:val="22"/>
              </w:rPr>
            </w:pPr>
            <w:r w:rsidRPr="00262298">
              <w:rPr>
                <w:rFonts w:ascii="Calibri" w:eastAsia="Times New Roman" w:hAnsi="Calibri" w:cs="Calibri"/>
                <w:i/>
                <w:iCs/>
                <w:color w:val="000000"/>
                <w:sz w:val="22"/>
                <w:szCs w:val="22"/>
              </w:rPr>
              <w:t xml:space="preserve"> $       50,000 </w:t>
            </w:r>
          </w:p>
        </w:tc>
        <w:tc>
          <w:tcPr>
            <w:tcW w:w="0" w:type="auto"/>
            <w:tcBorders>
              <w:top w:val="single" w:sz="4" w:space="0" w:color="auto"/>
              <w:left w:val="nil"/>
              <w:bottom w:val="single" w:sz="4" w:space="0" w:color="auto"/>
              <w:right w:val="nil"/>
            </w:tcBorders>
            <w:shd w:val="clear" w:color="auto" w:fill="auto"/>
            <w:noWrap/>
            <w:vAlign w:val="bottom"/>
            <w:hideMark/>
          </w:tcPr>
          <w:p w14:paraId="1AEE88BC" w14:textId="77777777" w:rsidR="00262298" w:rsidRPr="00262298" w:rsidRDefault="00262298" w:rsidP="00262298">
            <w:pPr>
              <w:rPr>
                <w:rFonts w:ascii="Calibri" w:eastAsia="Times New Roman" w:hAnsi="Calibri" w:cs="Calibri"/>
                <w:i/>
                <w:iCs/>
                <w:color w:val="000000"/>
                <w:sz w:val="22"/>
                <w:szCs w:val="22"/>
              </w:rPr>
            </w:pPr>
            <w:r w:rsidRPr="00262298">
              <w:rPr>
                <w:rFonts w:ascii="Calibri" w:eastAsia="Times New Roman" w:hAnsi="Calibri" w:cs="Calibri"/>
                <w:i/>
                <w:iCs/>
                <w:color w:val="000000"/>
                <w:sz w:val="22"/>
                <w:szCs w:val="22"/>
              </w:rPr>
              <w:t> </w:t>
            </w:r>
          </w:p>
        </w:tc>
      </w:tr>
      <w:tr w:rsidR="00262298" w:rsidRPr="00262298" w14:paraId="5A73CE2B" w14:textId="77777777" w:rsidTr="00262298">
        <w:trPr>
          <w:trHeight w:val="300"/>
        </w:trPr>
        <w:tc>
          <w:tcPr>
            <w:tcW w:w="0" w:type="auto"/>
            <w:tcBorders>
              <w:top w:val="nil"/>
              <w:left w:val="nil"/>
              <w:bottom w:val="nil"/>
              <w:right w:val="nil"/>
            </w:tcBorders>
            <w:shd w:val="clear" w:color="auto" w:fill="auto"/>
            <w:noWrap/>
            <w:vAlign w:val="bottom"/>
            <w:hideMark/>
          </w:tcPr>
          <w:p w14:paraId="416F6CDF" w14:textId="2394C192" w:rsidR="00262298" w:rsidRPr="00262298" w:rsidRDefault="00262298" w:rsidP="00F67BD9">
            <w:pPr>
              <w:jc w:val="center"/>
              <w:rPr>
                <w:rFonts w:ascii="Calibri" w:eastAsia="Times New Roman" w:hAnsi="Calibri" w:cs="Calibri"/>
                <w:color w:val="000000"/>
                <w:sz w:val="22"/>
                <w:szCs w:val="22"/>
              </w:rPr>
            </w:pPr>
            <w:r w:rsidRPr="00262298">
              <w:rPr>
                <w:rFonts w:ascii="Calibri" w:eastAsia="Times New Roman" w:hAnsi="Calibri" w:cs="Calibri"/>
                <w:color w:val="000000"/>
                <w:sz w:val="22"/>
                <w:szCs w:val="22"/>
              </w:rPr>
              <w:t>College/</w:t>
            </w:r>
            <w:r w:rsidR="00F67BD9">
              <w:rPr>
                <w:rFonts w:ascii="Calibri" w:eastAsia="Times New Roman" w:hAnsi="Calibri" w:cs="Calibri"/>
                <w:color w:val="000000"/>
                <w:sz w:val="22"/>
                <w:szCs w:val="22"/>
              </w:rPr>
              <w:t>Institute</w:t>
            </w:r>
            <w:r w:rsidRPr="00262298">
              <w:rPr>
                <w:rFonts w:ascii="Calibri" w:eastAsia="Times New Roman" w:hAnsi="Calibri" w:cs="Calibri"/>
                <w:color w:val="000000"/>
                <w:sz w:val="22"/>
                <w:szCs w:val="22"/>
              </w:rPr>
              <w:t xml:space="preserve"> Contribution (15% of Balance)</w:t>
            </w:r>
          </w:p>
        </w:tc>
        <w:tc>
          <w:tcPr>
            <w:tcW w:w="0" w:type="auto"/>
            <w:tcBorders>
              <w:top w:val="nil"/>
              <w:left w:val="nil"/>
              <w:bottom w:val="nil"/>
              <w:right w:val="nil"/>
            </w:tcBorders>
            <w:shd w:val="clear" w:color="000000" w:fill="C6E0B4"/>
            <w:noWrap/>
            <w:vAlign w:val="bottom"/>
            <w:hideMark/>
          </w:tcPr>
          <w:p w14:paraId="6AB06EF1" w14:textId="77777777" w:rsidR="00262298" w:rsidRPr="00262298" w:rsidRDefault="00262298" w:rsidP="00262298">
            <w:pPr>
              <w:rPr>
                <w:rFonts w:ascii="Calibri" w:eastAsia="Times New Roman" w:hAnsi="Calibri" w:cs="Calibri"/>
                <w:color w:val="000000"/>
                <w:sz w:val="22"/>
                <w:szCs w:val="22"/>
              </w:rPr>
            </w:pPr>
            <w:r w:rsidRPr="00262298">
              <w:rPr>
                <w:rFonts w:ascii="Calibri" w:eastAsia="Times New Roman" w:hAnsi="Calibri" w:cs="Calibri"/>
                <w:color w:val="000000"/>
                <w:sz w:val="22"/>
                <w:szCs w:val="22"/>
              </w:rPr>
              <w:t xml:space="preserve"> $          7,500 </w:t>
            </w:r>
          </w:p>
        </w:tc>
        <w:tc>
          <w:tcPr>
            <w:tcW w:w="0" w:type="auto"/>
            <w:tcBorders>
              <w:top w:val="nil"/>
              <w:left w:val="nil"/>
              <w:bottom w:val="nil"/>
              <w:right w:val="nil"/>
            </w:tcBorders>
            <w:shd w:val="clear" w:color="auto" w:fill="auto"/>
            <w:noWrap/>
            <w:vAlign w:val="bottom"/>
            <w:hideMark/>
          </w:tcPr>
          <w:p w14:paraId="0D9CFBC8" w14:textId="77777777" w:rsidR="00262298" w:rsidRPr="00262298" w:rsidRDefault="00262298" w:rsidP="00262298">
            <w:pPr>
              <w:rPr>
                <w:rFonts w:ascii="Calibri" w:eastAsia="Times New Roman" w:hAnsi="Calibri" w:cs="Calibri"/>
                <w:color w:val="000000"/>
                <w:sz w:val="22"/>
                <w:szCs w:val="22"/>
              </w:rPr>
            </w:pPr>
            <w:r w:rsidRPr="00262298">
              <w:rPr>
                <w:rFonts w:ascii="Calibri" w:eastAsia="Times New Roman" w:hAnsi="Calibri" w:cs="Calibri"/>
                <w:color w:val="000000"/>
                <w:sz w:val="22"/>
                <w:szCs w:val="22"/>
              </w:rPr>
              <w:t>Taken from future F&amp;A distribution from project</w:t>
            </w:r>
          </w:p>
        </w:tc>
      </w:tr>
      <w:tr w:rsidR="00262298" w:rsidRPr="00262298" w14:paraId="40A3589F" w14:textId="77777777" w:rsidTr="00262298">
        <w:trPr>
          <w:trHeight w:val="300"/>
        </w:trPr>
        <w:tc>
          <w:tcPr>
            <w:tcW w:w="0" w:type="auto"/>
            <w:tcBorders>
              <w:top w:val="nil"/>
              <w:left w:val="nil"/>
              <w:bottom w:val="nil"/>
              <w:right w:val="nil"/>
            </w:tcBorders>
            <w:shd w:val="clear" w:color="auto" w:fill="auto"/>
            <w:noWrap/>
            <w:vAlign w:val="bottom"/>
            <w:hideMark/>
          </w:tcPr>
          <w:p w14:paraId="27B92F66" w14:textId="77777777" w:rsidR="00262298" w:rsidRPr="00262298" w:rsidRDefault="00262298" w:rsidP="00262298">
            <w:pPr>
              <w:jc w:val="center"/>
              <w:rPr>
                <w:rFonts w:ascii="Calibri" w:eastAsia="Times New Roman" w:hAnsi="Calibri" w:cs="Calibri"/>
                <w:color w:val="000000"/>
                <w:sz w:val="22"/>
                <w:szCs w:val="22"/>
              </w:rPr>
            </w:pPr>
            <w:r w:rsidRPr="00262298">
              <w:rPr>
                <w:rFonts w:ascii="Calibri" w:eastAsia="Times New Roman" w:hAnsi="Calibri" w:cs="Calibri"/>
                <w:color w:val="000000"/>
                <w:sz w:val="22"/>
                <w:szCs w:val="22"/>
              </w:rPr>
              <w:t xml:space="preserve">VPR </w:t>
            </w:r>
          </w:p>
        </w:tc>
        <w:tc>
          <w:tcPr>
            <w:tcW w:w="0" w:type="auto"/>
            <w:tcBorders>
              <w:top w:val="nil"/>
              <w:left w:val="nil"/>
              <w:bottom w:val="nil"/>
              <w:right w:val="nil"/>
            </w:tcBorders>
            <w:shd w:val="clear" w:color="000000" w:fill="C6E0B4"/>
            <w:noWrap/>
            <w:vAlign w:val="bottom"/>
            <w:hideMark/>
          </w:tcPr>
          <w:p w14:paraId="065C257D" w14:textId="77777777" w:rsidR="00262298" w:rsidRPr="00262298" w:rsidRDefault="00262298" w:rsidP="00262298">
            <w:pPr>
              <w:rPr>
                <w:rFonts w:ascii="Calibri" w:eastAsia="Times New Roman" w:hAnsi="Calibri" w:cs="Calibri"/>
                <w:color w:val="000000"/>
                <w:sz w:val="22"/>
                <w:szCs w:val="22"/>
              </w:rPr>
            </w:pPr>
            <w:r w:rsidRPr="00262298">
              <w:rPr>
                <w:rFonts w:ascii="Calibri" w:eastAsia="Times New Roman" w:hAnsi="Calibri" w:cs="Calibri"/>
                <w:color w:val="000000"/>
                <w:sz w:val="22"/>
                <w:szCs w:val="22"/>
              </w:rPr>
              <w:t xml:space="preserve"> $        42,500 </w:t>
            </w:r>
          </w:p>
        </w:tc>
        <w:tc>
          <w:tcPr>
            <w:tcW w:w="0" w:type="auto"/>
            <w:tcBorders>
              <w:top w:val="nil"/>
              <w:left w:val="nil"/>
              <w:bottom w:val="nil"/>
              <w:right w:val="nil"/>
            </w:tcBorders>
            <w:shd w:val="clear" w:color="auto" w:fill="auto"/>
            <w:noWrap/>
            <w:vAlign w:val="bottom"/>
            <w:hideMark/>
          </w:tcPr>
          <w:p w14:paraId="1816E030" w14:textId="77777777" w:rsidR="00262298" w:rsidRPr="00262298" w:rsidRDefault="00262298" w:rsidP="00262298">
            <w:pPr>
              <w:rPr>
                <w:rFonts w:ascii="Calibri" w:eastAsia="Times New Roman" w:hAnsi="Calibri" w:cs="Calibri"/>
                <w:color w:val="000000"/>
                <w:sz w:val="22"/>
                <w:szCs w:val="22"/>
              </w:rPr>
            </w:pPr>
            <w:r w:rsidRPr="00262298">
              <w:rPr>
                <w:rFonts w:ascii="Calibri" w:eastAsia="Times New Roman" w:hAnsi="Calibri" w:cs="Calibri"/>
                <w:color w:val="000000"/>
                <w:sz w:val="22"/>
                <w:szCs w:val="22"/>
              </w:rPr>
              <w:t>Covers remaining balance</w:t>
            </w:r>
          </w:p>
        </w:tc>
      </w:tr>
      <w:tr w:rsidR="00262298" w:rsidRPr="00262298" w14:paraId="67D6F9C8" w14:textId="77777777" w:rsidTr="00262298">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558B94AA" w14:textId="77777777" w:rsidR="00262298" w:rsidRPr="00262298" w:rsidRDefault="00262298" w:rsidP="00262298">
            <w:pPr>
              <w:jc w:val="center"/>
              <w:rPr>
                <w:rFonts w:ascii="Calibri" w:eastAsia="Times New Roman" w:hAnsi="Calibri" w:cs="Calibri"/>
                <w:b/>
                <w:bCs/>
                <w:color w:val="000000"/>
                <w:sz w:val="22"/>
                <w:szCs w:val="22"/>
              </w:rPr>
            </w:pPr>
            <w:r w:rsidRPr="00262298">
              <w:rPr>
                <w:rFonts w:ascii="Calibri" w:eastAsia="Times New Roman" w:hAnsi="Calibri" w:cs="Calibri"/>
                <w:b/>
                <w:bCs/>
                <w:color w:val="000000"/>
                <w:sz w:val="22"/>
                <w:szCs w:val="22"/>
              </w:rPr>
              <w:t>Total Cost Share Supported:</w:t>
            </w:r>
          </w:p>
        </w:tc>
        <w:tc>
          <w:tcPr>
            <w:tcW w:w="0" w:type="auto"/>
            <w:tcBorders>
              <w:top w:val="single" w:sz="4" w:space="0" w:color="auto"/>
              <w:left w:val="nil"/>
              <w:bottom w:val="single" w:sz="4" w:space="0" w:color="auto"/>
              <w:right w:val="nil"/>
            </w:tcBorders>
            <w:shd w:val="clear" w:color="000000" w:fill="A9D08E"/>
            <w:noWrap/>
            <w:vAlign w:val="bottom"/>
            <w:hideMark/>
          </w:tcPr>
          <w:p w14:paraId="66D333D8" w14:textId="77777777" w:rsidR="00262298" w:rsidRPr="00262298" w:rsidRDefault="00262298" w:rsidP="00262298">
            <w:pPr>
              <w:rPr>
                <w:rFonts w:ascii="Calibri" w:eastAsia="Times New Roman" w:hAnsi="Calibri" w:cs="Calibri"/>
                <w:b/>
                <w:bCs/>
                <w:color w:val="000000"/>
                <w:sz w:val="22"/>
                <w:szCs w:val="22"/>
              </w:rPr>
            </w:pPr>
            <w:r w:rsidRPr="00262298">
              <w:rPr>
                <w:rFonts w:ascii="Calibri" w:eastAsia="Times New Roman" w:hAnsi="Calibri" w:cs="Calibri"/>
                <w:b/>
                <w:bCs/>
                <w:color w:val="000000"/>
                <w:sz w:val="22"/>
                <w:szCs w:val="22"/>
              </w:rPr>
              <w:t xml:space="preserve"> $     100,000 </w:t>
            </w:r>
          </w:p>
        </w:tc>
        <w:tc>
          <w:tcPr>
            <w:tcW w:w="0" w:type="auto"/>
            <w:tcBorders>
              <w:top w:val="single" w:sz="4" w:space="0" w:color="auto"/>
              <w:left w:val="nil"/>
              <w:bottom w:val="single" w:sz="4" w:space="0" w:color="auto"/>
              <w:right w:val="nil"/>
            </w:tcBorders>
            <w:shd w:val="clear" w:color="auto" w:fill="auto"/>
            <w:noWrap/>
            <w:vAlign w:val="bottom"/>
            <w:hideMark/>
          </w:tcPr>
          <w:p w14:paraId="4F78C97F" w14:textId="77777777" w:rsidR="00262298" w:rsidRPr="00262298" w:rsidRDefault="00262298" w:rsidP="00262298">
            <w:pPr>
              <w:rPr>
                <w:rFonts w:ascii="Calibri" w:eastAsia="Times New Roman" w:hAnsi="Calibri" w:cs="Calibri"/>
                <w:b/>
                <w:bCs/>
                <w:color w:val="000000"/>
                <w:sz w:val="22"/>
                <w:szCs w:val="22"/>
              </w:rPr>
            </w:pPr>
            <w:r w:rsidRPr="00262298">
              <w:rPr>
                <w:rFonts w:ascii="Calibri" w:eastAsia="Times New Roman" w:hAnsi="Calibri" w:cs="Calibri"/>
                <w:b/>
                <w:bCs/>
                <w:color w:val="000000"/>
                <w:sz w:val="22"/>
                <w:szCs w:val="22"/>
              </w:rPr>
              <w:t> </w:t>
            </w:r>
          </w:p>
        </w:tc>
      </w:tr>
    </w:tbl>
    <w:p w14:paraId="733EB310" w14:textId="77777777" w:rsidR="00262298" w:rsidRDefault="00262298" w:rsidP="00BE52B0"/>
    <w:p w14:paraId="07AE34B5" w14:textId="35D1959A" w:rsidR="00BB17FD" w:rsidRDefault="00262298" w:rsidP="00BE52B0">
      <w:pPr>
        <w:rPr>
          <w:u w:val="single"/>
        </w:rPr>
      </w:pPr>
      <w:r>
        <w:rPr>
          <w:u w:val="single"/>
        </w:rPr>
        <w:t xml:space="preserve"> </w:t>
      </w:r>
      <w:r w:rsidR="00F67BD9">
        <w:rPr>
          <w:u w:val="single"/>
        </w:rPr>
        <w:t>Voluntary Cost Share:</w:t>
      </w:r>
    </w:p>
    <w:p w14:paraId="00A7DC36" w14:textId="77777777" w:rsidR="00E66653" w:rsidRDefault="00E66653" w:rsidP="00E66653">
      <w:pPr>
        <w:pStyle w:val="ListParagraph"/>
        <w:numPr>
          <w:ilvl w:val="0"/>
          <w:numId w:val="7"/>
        </w:numPr>
      </w:pPr>
      <w:r w:rsidRPr="00BE3D06">
        <w:t>Institutional contribution resources (see above for inclusion and exclusion criteria) will first be deducted from the total cost share request</w:t>
      </w:r>
    </w:p>
    <w:p w14:paraId="4128B655" w14:textId="539781EF" w:rsidR="00BB17FD" w:rsidRPr="00E66653" w:rsidRDefault="00E66653" w:rsidP="007B7EA9">
      <w:pPr>
        <w:pStyle w:val="ListParagraph"/>
        <w:numPr>
          <w:ilvl w:val="0"/>
          <w:numId w:val="7"/>
        </w:numPr>
        <w:rPr>
          <w:u w:val="single"/>
        </w:rPr>
      </w:pPr>
      <w:r>
        <w:t>The</w:t>
      </w:r>
      <w:r w:rsidR="007B7EA9">
        <w:t xml:space="preserve"> college/department</w:t>
      </w:r>
      <w:r>
        <w:t xml:space="preserve"> will contribute 1/2 the </w:t>
      </w:r>
      <w:r w:rsidR="007B7EA9">
        <w:t>new balance of the</w:t>
      </w:r>
      <w:r>
        <w:t xml:space="preserve"> total cost share r</w:t>
      </w:r>
      <w:r w:rsidR="005D5D90">
        <w:t>equest</w:t>
      </w:r>
      <w:r w:rsidR="00E45CAF">
        <w:t>.</w:t>
      </w:r>
      <w:r w:rsidR="007B7EA9">
        <w:t xml:space="preserve"> If the PI is in an institute, the institut</w:t>
      </w:r>
      <w:r w:rsidR="00350C99">
        <w:t xml:space="preserve">e will pay 1/3 and the college/department </w:t>
      </w:r>
      <w:r w:rsidR="00837FAF">
        <w:t>may</w:t>
      </w:r>
      <w:r w:rsidR="007B7EA9">
        <w:t xml:space="preserve"> pay 1/3 of the remaining balance.</w:t>
      </w:r>
    </w:p>
    <w:p w14:paraId="76B0371F" w14:textId="4B40021C" w:rsidR="00E66653" w:rsidRPr="00E66653" w:rsidRDefault="00E66653" w:rsidP="002D2C84">
      <w:pPr>
        <w:pStyle w:val="ListParagraph"/>
        <w:numPr>
          <w:ilvl w:val="0"/>
          <w:numId w:val="7"/>
        </w:numPr>
        <w:rPr>
          <w:u w:val="single"/>
        </w:rPr>
      </w:pPr>
      <w:r>
        <w:t xml:space="preserve">The VPR will pay the remaining difference </w:t>
      </w:r>
      <w:r w:rsidR="007B7EA9">
        <w:t>of the</w:t>
      </w:r>
      <w:r>
        <w:t xml:space="preserve"> cost share</w:t>
      </w:r>
    </w:p>
    <w:p w14:paraId="3AC3D7C0" w14:textId="52C80B5E" w:rsidR="00E66653" w:rsidRDefault="00E66653" w:rsidP="00E66653">
      <w:pPr>
        <w:pStyle w:val="ListParagraph"/>
        <w:ind w:left="288"/>
        <w:rPr>
          <w:u w:val="single"/>
        </w:rPr>
      </w:pPr>
    </w:p>
    <w:tbl>
      <w:tblPr>
        <w:tblW w:w="0" w:type="auto"/>
        <w:tblLook w:val="04A0" w:firstRow="1" w:lastRow="0" w:firstColumn="1" w:lastColumn="0" w:noHBand="0" w:noVBand="1"/>
      </w:tblPr>
      <w:tblGrid>
        <w:gridCol w:w="3892"/>
        <w:gridCol w:w="1388"/>
        <w:gridCol w:w="3639"/>
      </w:tblGrid>
      <w:tr w:rsidR="00F67BD9" w:rsidRPr="00F67BD9" w14:paraId="658708BB" w14:textId="77777777" w:rsidTr="00F67BD9">
        <w:trPr>
          <w:trHeight w:val="300"/>
        </w:trPr>
        <w:tc>
          <w:tcPr>
            <w:tcW w:w="0" w:type="auto"/>
            <w:tcBorders>
              <w:top w:val="nil"/>
              <w:left w:val="nil"/>
              <w:bottom w:val="nil"/>
              <w:right w:val="nil"/>
            </w:tcBorders>
            <w:shd w:val="clear" w:color="auto" w:fill="auto"/>
            <w:noWrap/>
            <w:vAlign w:val="bottom"/>
            <w:hideMark/>
          </w:tcPr>
          <w:p w14:paraId="380DA91B" w14:textId="77777777" w:rsidR="00F67BD9" w:rsidRPr="00F67BD9" w:rsidRDefault="00F67BD9" w:rsidP="00F67BD9">
            <w:pPr>
              <w:jc w:val="center"/>
              <w:rPr>
                <w:rFonts w:ascii="Calibri" w:eastAsia="Times New Roman" w:hAnsi="Calibri" w:cs="Calibri"/>
                <w:b/>
                <w:bCs/>
                <w:color w:val="000000"/>
                <w:sz w:val="22"/>
                <w:szCs w:val="22"/>
              </w:rPr>
            </w:pPr>
            <w:r w:rsidRPr="00F67BD9">
              <w:rPr>
                <w:rFonts w:ascii="Calibri" w:eastAsia="Times New Roman" w:hAnsi="Calibri" w:cs="Calibri"/>
                <w:b/>
                <w:bCs/>
                <w:color w:val="000000"/>
                <w:sz w:val="22"/>
                <w:szCs w:val="22"/>
              </w:rPr>
              <w:t>Voluntary Cost Share:</w:t>
            </w:r>
          </w:p>
        </w:tc>
        <w:tc>
          <w:tcPr>
            <w:tcW w:w="0" w:type="auto"/>
            <w:tcBorders>
              <w:top w:val="nil"/>
              <w:left w:val="nil"/>
              <w:bottom w:val="nil"/>
              <w:right w:val="nil"/>
            </w:tcBorders>
            <w:shd w:val="clear" w:color="auto" w:fill="auto"/>
            <w:noWrap/>
            <w:vAlign w:val="bottom"/>
            <w:hideMark/>
          </w:tcPr>
          <w:p w14:paraId="7F1D366A" w14:textId="77777777" w:rsidR="00F67BD9" w:rsidRPr="00F67BD9" w:rsidRDefault="00F67BD9" w:rsidP="00F67BD9">
            <w:pPr>
              <w:rPr>
                <w:rFonts w:ascii="Calibri" w:eastAsia="Times New Roman" w:hAnsi="Calibri" w:cs="Calibri"/>
                <w:b/>
                <w:bCs/>
                <w:color w:val="000000"/>
                <w:sz w:val="22"/>
                <w:szCs w:val="22"/>
              </w:rPr>
            </w:pPr>
            <w:r w:rsidRPr="00F67BD9">
              <w:rPr>
                <w:rFonts w:ascii="Calibri" w:eastAsia="Times New Roman" w:hAnsi="Calibri" w:cs="Calibri"/>
                <w:b/>
                <w:bCs/>
                <w:color w:val="000000"/>
                <w:sz w:val="22"/>
                <w:szCs w:val="22"/>
              </w:rPr>
              <w:t xml:space="preserve"> $     100,000 </w:t>
            </w:r>
          </w:p>
        </w:tc>
        <w:tc>
          <w:tcPr>
            <w:tcW w:w="0" w:type="auto"/>
            <w:tcBorders>
              <w:top w:val="nil"/>
              <w:left w:val="nil"/>
              <w:bottom w:val="nil"/>
              <w:right w:val="nil"/>
            </w:tcBorders>
            <w:shd w:val="clear" w:color="auto" w:fill="auto"/>
            <w:noWrap/>
            <w:vAlign w:val="bottom"/>
            <w:hideMark/>
          </w:tcPr>
          <w:p w14:paraId="1EBD76E6" w14:textId="77777777" w:rsidR="00F67BD9" w:rsidRPr="00F67BD9" w:rsidRDefault="00F67BD9" w:rsidP="00F67BD9">
            <w:pPr>
              <w:rPr>
                <w:rFonts w:ascii="Calibri" w:eastAsia="Times New Roman" w:hAnsi="Calibri" w:cs="Calibri"/>
                <w:b/>
                <w:bCs/>
                <w:color w:val="000000"/>
                <w:sz w:val="22"/>
                <w:szCs w:val="22"/>
              </w:rPr>
            </w:pPr>
          </w:p>
        </w:tc>
      </w:tr>
      <w:tr w:rsidR="00F67BD9" w:rsidRPr="00F67BD9" w14:paraId="22B188C1" w14:textId="77777777" w:rsidTr="00F67BD9">
        <w:trPr>
          <w:trHeight w:val="300"/>
        </w:trPr>
        <w:tc>
          <w:tcPr>
            <w:tcW w:w="0" w:type="auto"/>
            <w:tcBorders>
              <w:top w:val="nil"/>
              <w:left w:val="nil"/>
              <w:bottom w:val="nil"/>
              <w:right w:val="nil"/>
            </w:tcBorders>
            <w:shd w:val="clear" w:color="auto" w:fill="auto"/>
            <w:noWrap/>
            <w:vAlign w:val="bottom"/>
            <w:hideMark/>
          </w:tcPr>
          <w:p w14:paraId="0866CA19" w14:textId="77777777" w:rsidR="00F67BD9" w:rsidRPr="00F67BD9" w:rsidRDefault="00F67BD9" w:rsidP="00F67BD9">
            <w:pPr>
              <w:jc w:val="center"/>
              <w:rPr>
                <w:rFonts w:ascii="Calibri" w:eastAsia="Times New Roman" w:hAnsi="Calibri" w:cs="Calibri"/>
                <w:color w:val="000000"/>
                <w:sz w:val="22"/>
                <w:szCs w:val="22"/>
              </w:rPr>
            </w:pPr>
            <w:r w:rsidRPr="00F67BD9">
              <w:rPr>
                <w:rFonts w:ascii="Calibri" w:eastAsia="Times New Roman" w:hAnsi="Calibri" w:cs="Calibri"/>
                <w:color w:val="000000"/>
                <w:sz w:val="22"/>
                <w:szCs w:val="22"/>
              </w:rPr>
              <w:t>Pre-existing Institutional Contributions**</w:t>
            </w:r>
          </w:p>
        </w:tc>
        <w:tc>
          <w:tcPr>
            <w:tcW w:w="0" w:type="auto"/>
            <w:tcBorders>
              <w:top w:val="nil"/>
              <w:left w:val="nil"/>
              <w:bottom w:val="nil"/>
              <w:right w:val="nil"/>
            </w:tcBorders>
            <w:shd w:val="clear" w:color="000000" w:fill="C6E0B4"/>
            <w:noWrap/>
            <w:vAlign w:val="bottom"/>
            <w:hideMark/>
          </w:tcPr>
          <w:p w14:paraId="6A63E497" w14:textId="77777777" w:rsidR="00F67BD9" w:rsidRPr="00F67BD9" w:rsidRDefault="00F67BD9" w:rsidP="00F67BD9">
            <w:pPr>
              <w:rPr>
                <w:rFonts w:ascii="Calibri" w:eastAsia="Times New Roman" w:hAnsi="Calibri" w:cs="Calibri"/>
                <w:color w:val="000000"/>
                <w:sz w:val="22"/>
                <w:szCs w:val="22"/>
              </w:rPr>
            </w:pPr>
            <w:r w:rsidRPr="00F67BD9">
              <w:rPr>
                <w:rFonts w:ascii="Calibri" w:eastAsia="Times New Roman" w:hAnsi="Calibri" w:cs="Calibri"/>
                <w:color w:val="000000"/>
                <w:sz w:val="22"/>
                <w:szCs w:val="22"/>
              </w:rPr>
              <w:t xml:space="preserve"> $        50,000 </w:t>
            </w:r>
          </w:p>
        </w:tc>
        <w:tc>
          <w:tcPr>
            <w:tcW w:w="0" w:type="auto"/>
            <w:tcBorders>
              <w:top w:val="nil"/>
              <w:left w:val="nil"/>
              <w:bottom w:val="nil"/>
              <w:right w:val="nil"/>
            </w:tcBorders>
            <w:shd w:val="clear" w:color="auto" w:fill="auto"/>
            <w:noWrap/>
            <w:vAlign w:val="bottom"/>
            <w:hideMark/>
          </w:tcPr>
          <w:p w14:paraId="154567F3" w14:textId="77777777" w:rsidR="00F67BD9" w:rsidRPr="00F67BD9" w:rsidRDefault="00F67BD9" w:rsidP="00F67BD9">
            <w:pPr>
              <w:rPr>
                <w:rFonts w:ascii="Calibri" w:eastAsia="Times New Roman" w:hAnsi="Calibri" w:cs="Calibri"/>
                <w:color w:val="000000"/>
                <w:sz w:val="22"/>
                <w:szCs w:val="22"/>
              </w:rPr>
            </w:pPr>
            <w:r w:rsidRPr="00F67BD9">
              <w:rPr>
                <w:rFonts w:ascii="Calibri" w:eastAsia="Times New Roman" w:hAnsi="Calibri" w:cs="Calibri"/>
                <w:color w:val="000000"/>
                <w:sz w:val="22"/>
                <w:szCs w:val="22"/>
              </w:rPr>
              <w:t>E.g.: Salary Support, Philanthropy, etc.</w:t>
            </w:r>
          </w:p>
        </w:tc>
      </w:tr>
      <w:tr w:rsidR="00F67BD9" w:rsidRPr="00F67BD9" w14:paraId="71EA9B43" w14:textId="77777777" w:rsidTr="00F67BD9">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0FD825CA" w14:textId="77777777" w:rsidR="00F67BD9" w:rsidRPr="00F67BD9" w:rsidRDefault="00F67BD9" w:rsidP="00F67BD9">
            <w:pPr>
              <w:jc w:val="center"/>
              <w:rPr>
                <w:rFonts w:ascii="Calibri" w:eastAsia="Times New Roman" w:hAnsi="Calibri" w:cs="Calibri"/>
                <w:i/>
                <w:iCs/>
                <w:color w:val="000000"/>
                <w:sz w:val="22"/>
                <w:szCs w:val="22"/>
              </w:rPr>
            </w:pPr>
            <w:r w:rsidRPr="00F67BD9">
              <w:rPr>
                <w:rFonts w:ascii="Calibri" w:eastAsia="Times New Roman" w:hAnsi="Calibri" w:cs="Calibri"/>
                <w:i/>
                <w:iCs/>
                <w:color w:val="000000"/>
                <w:sz w:val="22"/>
                <w:szCs w:val="22"/>
              </w:rPr>
              <w:t>Balance to be covered with cash</w:t>
            </w:r>
          </w:p>
        </w:tc>
        <w:tc>
          <w:tcPr>
            <w:tcW w:w="0" w:type="auto"/>
            <w:tcBorders>
              <w:top w:val="single" w:sz="4" w:space="0" w:color="auto"/>
              <w:left w:val="nil"/>
              <w:bottom w:val="single" w:sz="4" w:space="0" w:color="auto"/>
              <w:right w:val="nil"/>
            </w:tcBorders>
            <w:shd w:val="clear" w:color="auto" w:fill="auto"/>
            <w:noWrap/>
            <w:vAlign w:val="bottom"/>
            <w:hideMark/>
          </w:tcPr>
          <w:p w14:paraId="722E6968" w14:textId="77777777" w:rsidR="00F67BD9" w:rsidRPr="00F67BD9" w:rsidRDefault="00F67BD9" w:rsidP="00F67BD9">
            <w:pPr>
              <w:rPr>
                <w:rFonts w:ascii="Calibri" w:eastAsia="Times New Roman" w:hAnsi="Calibri" w:cs="Calibri"/>
                <w:i/>
                <w:iCs/>
                <w:color w:val="000000"/>
                <w:sz w:val="22"/>
                <w:szCs w:val="22"/>
              </w:rPr>
            </w:pPr>
            <w:r w:rsidRPr="00F67BD9">
              <w:rPr>
                <w:rFonts w:ascii="Calibri" w:eastAsia="Times New Roman" w:hAnsi="Calibri" w:cs="Calibri"/>
                <w:i/>
                <w:iCs/>
                <w:color w:val="000000"/>
                <w:sz w:val="22"/>
                <w:szCs w:val="22"/>
              </w:rPr>
              <w:t xml:space="preserve"> $       50,000 </w:t>
            </w:r>
          </w:p>
        </w:tc>
        <w:tc>
          <w:tcPr>
            <w:tcW w:w="0" w:type="auto"/>
            <w:tcBorders>
              <w:top w:val="single" w:sz="4" w:space="0" w:color="auto"/>
              <w:left w:val="nil"/>
              <w:bottom w:val="single" w:sz="4" w:space="0" w:color="auto"/>
              <w:right w:val="nil"/>
            </w:tcBorders>
            <w:shd w:val="clear" w:color="auto" w:fill="auto"/>
            <w:noWrap/>
            <w:vAlign w:val="bottom"/>
            <w:hideMark/>
          </w:tcPr>
          <w:p w14:paraId="798EAF5E" w14:textId="77777777" w:rsidR="00F67BD9" w:rsidRPr="00F67BD9" w:rsidRDefault="00F67BD9" w:rsidP="00F67BD9">
            <w:pPr>
              <w:rPr>
                <w:rFonts w:ascii="Calibri" w:eastAsia="Times New Roman" w:hAnsi="Calibri" w:cs="Calibri"/>
                <w:i/>
                <w:iCs/>
                <w:color w:val="000000"/>
                <w:sz w:val="22"/>
                <w:szCs w:val="22"/>
              </w:rPr>
            </w:pPr>
            <w:r w:rsidRPr="00F67BD9">
              <w:rPr>
                <w:rFonts w:ascii="Calibri" w:eastAsia="Times New Roman" w:hAnsi="Calibri" w:cs="Calibri"/>
                <w:i/>
                <w:iCs/>
                <w:color w:val="000000"/>
                <w:sz w:val="22"/>
                <w:szCs w:val="22"/>
              </w:rPr>
              <w:t> </w:t>
            </w:r>
          </w:p>
        </w:tc>
      </w:tr>
      <w:tr w:rsidR="00F67BD9" w:rsidRPr="00F67BD9" w14:paraId="66C057E5" w14:textId="77777777" w:rsidTr="00F67BD9">
        <w:trPr>
          <w:trHeight w:val="300"/>
        </w:trPr>
        <w:tc>
          <w:tcPr>
            <w:tcW w:w="0" w:type="auto"/>
            <w:tcBorders>
              <w:top w:val="nil"/>
              <w:left w:val="nil"/>
              <w:bottom w:val="nil"/>
              <w:right w:val="nil"/>
            </w:tcBorders>
            <w:shd w:val="clear" w:color="auto" w:fill="auto"/>
            <w:noWrap/>
            <w:vAlign w:val="center"/>
            <w:hideMark/>
          </w:tcPr>
          <w:p w14:paraId="50534BC1" w14:textId="77777777" w:rsidR="00F67BD9" w:rsidRPr="00F67BD9" w:rsidRDefault="00F67BD9" w:rsidP="00F67BD9">
            <w:pPr>
              <w:jc w:val="center"/>
              <w:rPr>
                <w:rFonts w:ascii="Calibri" w:eastAsia="Times New Roman" w:hAnsi="Calibri" w:cs="Calibri"/>
                <w:color w:val="000000"/>
                <w:sz w:val="22"/>
                <w:szCs w:val="22"/>
              </w:rPr>
            </w:pPr>
            <w:r w:rsidRPr="00F67BD9">
              <w:rPr>
                <w:rFonts w:ascii="Calibri" w:eastAsia="Times New Roman" w:hAnsi="Calibri" w:cs="Calibri"/>
                <w:color w:val="000000"/>
                <w:sz w:val="22"/>
                <w:szCs w:val="22"/>
              </w:rPr>
              <w:t>College/Dept (1/2)</w:t>
            </w:r>
          </w:p>
        </w:tc>
        <w:tc>
          <w:tcPr>
            <w:tcW w:w="0" w:type="auto"/>
            <w:tcBorders>
              <w:top w:val="nil"/>
              <w:left w:val="nil"/>
              <w:bottom w:val="nil"/>
              <w:right w:val="nil"/>
            </w:tcBorders>
            <w:shd w:val="clear" w:color="000000" w:fill="C6E0B4"/>
            <w:noWrap/>
            <w:vAlign w:val="bottom"/>
            <w:hideMark/>
          </w:tcPr>
          <w:p w14:paraId="268E130A" w14:textId="77777777" w:rsidR="00F67BD9" w:rsidRPr="00F67BD9" w:rsidRDefault="00F67BD9" w:rsidP="00F67BD9">
            <w:pPr>
              <w:rPr>
                <w:rFonts w:ascii="Calibri" w:eastAsia="Times New Roman" w:hAnsi="Calibri" w:cs="Calibri"/>
                <w:color w:val="000000"/>
                <w:sz w:val="22"/>
                <w:szCs w:val="22"/>
              </w:rPr>
            </w:pPr>
            <w:r w:rsidRPr="00F67BD9">
              <w:rPr>
                <w:rFonts w:ascii="Calibri" w:eastAsia="Times New Roman" w:hAnsi="Calibri" w:cs="Calibri"/>
                <w:color w:val="000000"/>
                <w:sz w:val="22"/>
                <w:szCs w:val="22"/>
              </w:rPr>
              <w:t xml:space="preserve"> $        25,000 </w:t>
            </w:r>
          </w:p>
        </w:tc>
        <w:tc>
          <w:tcPr>
            <w:tcW w:w="0" w:type="auto"/>
            <w:tcBorders>
              <w:top w:val="nil"/>
              <w:left w:val="nil"/>
              <w:bottom w:val="nil"/>
              <w:right w:val="nil"/>
            </w:tcBorders>
            <w:shd w:val="clear" w:color="auto" w:fill="auto"/>
            <w:noWrap/>
            <w:vAlign w:val="center"/>
            <w:hideMark/>
          </w:tcPr>
          <w:p w14:paraId="337D3E00" w14:textId="77777777" w:rsidR="00F67BD9" w:rsidRPr="00F67BD9" w:rsidRDefault="00F67BD9" w:rsidP="00F67BD9">
            <w:pPr>
              <w:rPr>
                <w:rFonts w:ascii="Calibri" w:eastAsia="Times New Roman" w:hAnsi="Calibri" w:cs="Calibri"/>
                <w:color w:val="000000"/>
                <w:sz w:val="22"/>
                <w:szCs w:val="22"/>
              </w:rPr>
            </w:pPr>
          </w:p>
        </w:tc>
      </w:tr>
      <w:tr w:rsidR="00F67BD9" w:rsidRPr="00F67BD9" w14:paraId="39BBC0FC" w14:textId="77777777" w:rsidTr="00F67BD9">
        <w:trPr>
          <w:trHeight w:val="300"/>
        </w:trPr>
        <w:tc>
          <w:tcPr>
            <w:tcW w:w="0" w:type="auto"/>
            <w:tcBorders>
              <w:top w:val="nil"/>
              <w:left w:val="nil"/>
              <w:bottom w:val="nil"/>
              <w:right w:val="nil"/>
            </w:tcBorders>
            <w:shd w:val="clear" w:color="auto" w:fill="auto"/>
            <w:noWrap/>
            <w:vAlign w:val="bottom"/>
            <w:hideMark/>
          </w:tcPr>
          <w:p w14:paraId="7BF8DA7C" w14:textId="77777777" w:rsidR="00F67BD9" w:rsidRPr="00F67BD9" w:rsidRDefault="00F67BD9" w:rsidP="00F67BD9">
            <w:pPr>
              <w:jc w:val="center"/>
              <w:rPr>
                <w:rFonts w:ascii="Calibri" w:eastAsia="Times New Roman" w:hAnsi="Calibri" w:cs="Calibri"/>
                <w:color w:val="000000"/>
                <w:sz w:val="22"/>
                <w:szCs w:val="22"/>
              </w:rPr>
            </w:pPr>
            <w:r w:rsidRPr="00F67BD9">
              <w:rPr>
                <w:rFonts w:ascii="Calibri" w:eastAsia="Times New Roman" w:hAnsi="Calibri" w:cs="Calibri"/>
                <w:color w:val="000000"/>
                <w:sz w:val="22"/>
                <w:szCs w:val="22"/>
              </w:rPr>
              <w:t>VPR (1/2)</w:t>
            </w:r>
          </w:p>
        </w:tc>
        <w:tc>
          <w:tcPr>
            <w:tcW w:w="0" w:type="auto"/>
            <w:tcBorders>
              <w:top w:val="nil"/>
              <w:left w:val="nil"/>
              <w:bottom w:val="nil"/>
              <w:right w:val="nil"/>
            </w:tcBorders>
            <w:shd w:val="clear" w:color="000000" w:fill="C6E0B4"/>
            <w:noWrap/>
            <w:vAlign w:val="bottom"/>
            <w:hideMark/>
          </w:tcPr>
          <w:p w14:paraId="14E2AF46" w14:textId="77777777" w:rsidR="00F67BD9" w:rsidRPr="00F67BD9" w:rsidRDefault="00F67BD9" w:rsidP="00F67BD9">
            <w:pPr>
              <w:rPr>
                <w:rFonts w:ascii="Calibri" w:eastAsia="Times New Roman" w:hAnsi="Calibri" w:cs="Calibri"/>
                <w:color w:val="000000"/>
                <w:sz w:val="22"/>
                <w:szCs w:val="22"/>
              </w:rPr>
            </w:pPr>
            <w:r w:rsidRPr="00F67BD9">
              <w:rPr>
                <w:rFonts w:ascii="Calibri" w:eastAsia="Times New Roman" w:hAnsi="Calibri" w:cs="Calibri"/>
                <w:color w:val="000000"/>
                <w:sz w:val="22"/>
                <w:szCs w:val="22"/>
              </w:rPr>
              <w:t xml:space="preserve"> $        25,000 </w:t>
            </w:r>
          </w:p>
        </w:tc>
        <w:tc>
          <w:tcPr>
            <w:tcW w:w="0" w:type="auto"/>
            <w:tcBorders>
              <w:top w:val="nil"/>
              <w:left w:val="nil"/>
              <w:bottom w:val="nil"/>
              <w:right w:val="nil"/>
            </w:tcBorders>
            <w:shd w:val="clear" w:color="auto" w:fill="auto"/>
            <w:noWrap/>
            <w:vAlign w:val="bottom"/>
            <w:hideMark/>
          </w:tcPr>
          <w:p w14:paraId="576ADD61" w14:textId="77777777" w:rsidR="00F67BD9" w:rsidRPr="00F67BD9" w:rsidRDefault="00F67BD9" w:rsidP="00F67BD9">
            <w:pPr>
              <w:rPr>
                <w:rFonts w:ascii="Calibri" w:eastAsia="Times New Roman" w:hAnsi="Calibri" w:cs="Calibri"/>
                <w:color w:val="000000"/>
                <w:sz w:val="22"/>
                <w:szCs w:val="22"/>
              </w:rPr>
            </w:pPr>
          </w:p>
        </w:tc>
      </w:tr>
      <w:tr w:rsidR="00F67BD9" w:rsidRPr="00F67BD9" w14:paraId="6A928EF9" w14:textId="77777777" w:rsidTr="00F67BD9">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72E748DA" w14:textId="77777777" w:rsidR="00F67BD9" w:rsidRPr="00F67BD9" w:rsidRDefault="00F67BD9" w:rsidP="00F67BD9">
            <w:pPr>
              <w:jc w:val="center"/>
              <w:rPr>
                <w:rFonts w:ascii="Calibri" w:eastAsia="Times New Roman" w:hAnsi="Calibri" w:cs="Calibri"/>
                <w:b/>
                <w:bCs/>
                <w:color w:val="000000"/>
                <w:sz w:val="22"/>
                <w:szCs w:val="22"/>
              </w:rPr>
            </w:pPr>
            <w:r w:rsidRPr="00F67BD9">
              <w:rPr>
                <w:rFonts w:ascii="Calibri" w:eastAsia="Times New Roman" w:hAnsi="Calibri" w:cs="Calibri"/>
                <w:b/>
                <w:bCs/>
                <w:color w:val="000000"/>
                <w:sz w:val="22"/>
                <w:szCs w:val="22"/>
              </w:rPr>
              <w:t>Total Cost Share Supported:</w:t>
            </w:r>
          </w:p>
        </w:tc>
        <w:tc>
          <w:tcPr>
            <w:tcW w:w="0" w:type="auto"/>
            <w:tcBorders>
              <w:top w:val="single" w:sz="4" w:space="0" w:color="auto"/>
              <w:left w:val="nil"/>
              <w:bottom w:val="single" w:sz="4" w:space="0" w:color="auto"/>
              <w:right w:val="nil"/>
            </w:tcBorders>
            <w:shd w:val="clear" w:color="000000" w:fill="A9D08E"/>
            <w:noWrap/>
            <w:vAlign w:val="bottom"/>
            <w:hideMark/>
          </w:tcPr>
          <w:p w14:paraId="2DE2D413" w14:textId="77777777" w:rsidR="00F67BD9" w:rsidRPr="00F67BD9" w:rsidRDefault="00F67BD9" w:rsidP="00F67BD9">
            <w:pPr>
              <w:rPr>
                <w:rFonts w:ascii="Calibri" w:eastAsia="Times New Roman" w:hAnsi="Calibri" w:cs="Calibri"/>
                <w:b/>
                <w:bCs/>
                <w:color w:val="000000"/>
                <w:sz w:val="22"/>
                <w:szCs w:val="22"/>
              </w:rPr>
            </w:pPr>
            <w:r w:rsidRPr="00F67BD9">
              <w:rPr>
                <w:rFonts w:ascii="Calibri" w:eastAsia="Times New Roman" w:hAnsi="Calibri" w:cs="Calibri"/>
                <w:b/>
                <w:bCs/>
                <w:color w:val="000000"/>
                <w:sz w:val="22"/>
                <w:szCs w:val="22"/>
              </w:rPr>
              <w:t xml:space="preserve"> $     100,000 </w:t>
            </w:r>
          </w:p>
        </w:tc>
        <w:tc>
          <w:tcPr>
            <w:tcW w:w="0" w:type="auto"/>
            <w:tcBorders>
              <w:top w:val="single" w:sz="4" w:space="0" w:color="auto"/>
              <w:left w:val="nil"/>
              <w:bottom w:val="single" w:sz="4" w:space="0" w:color="auto"/>
              <w:right w:val="nil"/>
            </w:tcBorders>
            <w:shd w:val="clear" w:color="auto" w:fill="auto"/>
            <w:noWrap/>
            <w:vAlign w:val="bottom"/>
            <w:hideMark/>
          </w:tcPr>
          <w:p w14:paraId="71EEA08F" w14:textId="77777777" w:rsidR="00F67BD9" w:rsidRPr="00F67BD9" w:rsidRDefault="00F67BD9" w:rsidP="00F67BD9">
            <w:pPr>
              <w:rPr>
                <w:rFonts w:ascii="Calibri" w:eastAsia="Times New Roman" w:hAnsi="Calibri" w:cs="Calibri"/>
                <w:b/>
                <w:bCs/>
                <w:color w:val="000000"/>
                <w:sz w:val="22"/>
                <w:szCs w:val="22"/>
              </w:rPr>
            </w:pPr>
            <w:r w:rsidRPr="00F67BD9">
              <w:rPr>
                <w:rFonts w:ascii="Calibri" w:eastAsia="Times New Roman" w:hAnsi="Calibri" w:cs="Calibri"/>
                <w:b/>
                <w:bCs/>
                <w:color w:val="000000"/>
                <w:sz w:val="22"/>
                <w:szCs w:val="22"/>
              </w:rPr>
              <w:t> </w:t>
            </w:r>
          </w:p>
        </w:tc>
      </w:tr>
      <w:tr w:rsidR="00F67BD9" w:rsidRPr="00F67BD9" w14:paraId="690DEF00" w14:textId="77777777" w:rsidTr="00F67BD9">
        <w:trPr>
          <w:trHeight w:val="300"/>
        </w:trPr>
        <w:tc>
          <w:tcPr>
            <w:tcW w:w="0" w:type="auto"/>
            <w:tcBorders>
              <w:top w:val="nil"/>
              <w:left w:val="nil"/>
              <w:bottom w:val="nil"/>
              <w:right w:val="nil"/>
            </w:tcBorders>
            <w:shd w:val="clear" w:color="auto" w:fill="auto"/>
            <w:noWrap/>
            <w:vAlign w:val="bottom"/>
            <w:hideMark/>
          </w:tcPr>
          <w:p w14:paraId="1383DE92" w14:textId="77777777" w:rsidR="00F67BD9" w:rsidRPr="00F67BD9" w:rsidRDefault="00F67BD9" w:rsidP="00F67BD9">
            <w:pP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44FE4109" w14:textId="77777777" w:rsidR="00F67BD9" w:rsidRPr="00F67BD9" w:rsidRDefault="00F67BD9" w:rsidP="00F67BD9">
            <w:pPr>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911C05F" w14:textId="77777777" w:rsidR="00F67BD9" w:rsidRPr="00F67BD9" w:rsidRDefault="00F67BD9" w:rsidP="00F67BD9">
            <w:pPr>
              <w:rPr>
                <w:rFonts w:ascii="Times New Roman" w:eastAsia="Times New Roman" w:hAnsi="Times New Roman" w:cs="Times New Roman"/>
                <w:sz w:val="20"/>
                <w:szCs w:val="20"/>
              </w:rPr>
            </w:pPr>
          </w:p>
        </w:tc>
      </w:tr>
      <w:tr w:rsidR="00F67BD9" w:rsidRPr="00F67BD9" w14:paraId="62D34CA6" w14:textId="77777777" w:rsidTr="00F67BD9">
        <w:trPr>
          <w:trHeight w:val="300"/>
        </w:trPr>
        <w:tc>
          <w:tcPr>
            <w:tcW w:w="0" w:type="auto"/>
            <w:tcBorders>
              <w:top w:val="nil"/>
              <w:left w:val="nil"/>
              <w:bottom w:val="nil"/>
              <w:right w:val="nil"/>
            </w:tcBorders>
            <w:shd w:val="clear" w:color="auto" w:fill="auto"/>
            <w:noWrap/>
            <w:vAlign w:val="bottom"/>
            <w:hideMark/>
          </w:tcPr>
          <w:p w14:paraId="5696C1D1" w14:textId="77777777" w:rsidR="00F67BD9" w:rsidRPr="00F67BD9" w:rsidRDefault="00F67BD9" w:rsidP="00F67BD9">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0966190" w14:textId="77777777" w:rsidR="00F67BD9" w:rsidRPr="00F67BD9" w:rsidRDefault="00F67BD9" w:rsidP="00F67BD9">
            <w:pPr>
              <w:rPr>
                <w:rFonts w:ascii="Calibri" w:eastAsia="Times New Roman" w:hAnsi="Calibri" w:cs="Calibri"/>
                <w:color w:val="000000"/>
                <w:sz w:val="22"/>
                <w:szCs w:val="22"/>
              </w:rPr>
            </w:pPr>
            <w:r w:rsidRPr="00F67BD9">
              <w:rPr>
                <w:rFonts w:ascii="Calibri" w:eastAsia="Times New Roman" w:hAnsi="Calibri" w:cs="Calibri"/>
                <w:color w:val="000000"/>
                <w:sz w:val="22"/>
                <w:szCs w:val="22"/>
              </w:rPr>
              <w:t xml:space="preserve"> Amount </w:t>
            </w:r>
          </w:p>
        </w:tc>
        <w:tc>
          <w:tcPr>
            <w:tcW w:w="0" w:type="auto"/>
            <w:tcBorders>
              <w:top w:val="nil"/>
              <w:left w:val="nil"/>
              <w:bottom w:val="nil"/>
              <w:right w:val="nil"/>
            </w:tcBorders>
            <w:shd w:val="clear" w:color="auto" w:fill="auto"/>
            <w:noWrap/>
            <w:vAlign w:val="bottom"/>
            <w:hideMark/>
          </w:tcPr>
          <w:p w14:paraId="5429CE11" w14:textId="77777777" w:rsidR="00F67BD9" w:rsidRPr="00F67BD9" w:rsidRDefault="00F67BD9" w:rsidP="00F67BD9">
            <w:pPr>
              <w:rPr>
                <w:rFonts w:ascii="Calibri" w:eastAsia="Times New Roman" w:hAnsi="Calibri" w:cs="Calibri"/>
                <w:color w:val="000000"/>
                <w:sz w:val="22"/>
                <w:szCs w:val="22"/>
              </w:rPr>
            </w:pPr>
            <w:r w:rsidRPr="00F67BD9">
              <w:rPr>
                <w:rFonts w:ascii="Calibri" w:eastAsia="Times New Roman" w:hAnsi="Calibri" w:cs="Calibri"/>
                <w:color w:val="000000"/>
                <w:sz w:val="22"/>
                <w:szCs w:val="22"/>
              </w:rPr>
              <w:t>Notes:</w:t>
            </w:r>
          </w:p>
        </w:tc>
      </w:tr>
      <w:tr w:rsidR="00F67BD9" w:rsidRPr="00F67BD9" w14:paraId="6DE8ADE1" w14:textId="77777777" w:rsidTr="00F67BD9">
        <w:trPr>
          <w:trHeight w:val="300"/>
        </w:trPr>
        <w:tc>
          <w:tcPr>
            <w:tcW w:w="0" w:type="auto"/>
            <w:tcBorders>
              <w:top w:val="nil"/>
              <w:left w:val="nil"/>
              <w:bottom w:val="nil"/>
              <w:right w:val="nil"/>
            </w:tcBorders>
            <w:shd w:val="clear" w:color="auto" w:fill="auto"/>
            <w:noWrap/>
            <w:vAlign w:val="bottom"/>
            <w:hideMark/>
          </w:tcPr>
          <w:p w14:paraId="5F305A6A" w14:textId="77777777" w:rsidR="00F67BD9" w:rsidRPr="00F67BD9" w:rsidRDefault="00F67BD9" w:rsidP="00F67BD9">
            <w:pPr>
              <w:jc w:val="center"/>
              <w:rPr>
                <w:rFonts w:ascii="Calibri" w:eastAsia="Times New Roman" w:hAnsi="Calibri" w:cs="Calibri"/>
                <w:b/>
                <w:bCs/>
                <w:color w:val="000000"/>
                <w:sz w:val="22"/>
                <w:szCs w:val="22"/>
              </w:rPr>
            </w:pPr>
            <w:r w:rsidRPr="00F67BD9">
              <w:rPr>
                <w:rFonts w:ascii="Calibri" w:eastAsia="Times New Roman" w:hAnsi="Calibri" w:cs="Calibri"/>
                <w:b/>
                <w:bCs/>
                <w:color w:val="000000"/>
                <w:sz w:val="22"/>
                <w:szCs w:val="22"/>
              </w:rPr>
              <w:t>Voluntary Cost Share (for INSTITUTES):</w:t>
            </w:r>
          </w:p>
        </w:tc>
        <w:tc>
          <w:tcPr>
            <w:tcW w:w="0" w:type="auto"/>
            <w:tcBorders>
              <w:top w:val="nil"/>
              <w:left w:val="nil"/>
              <w:bottom w:val="nil"/>
              <w:right w:val="nil"/>
            </w:tcBorders>
            <w:shd w:val="clear" w:color="auto" w:fill="auto"/>
            <w:noWrap/>
            <w:vAlign w:val="bottom"/>
            <w:hideMark/>
          </w:tcPr>
          <w:p w14:paraId="5D0973BD" w14:textId="77777777" w:rsidR="00F67BD9" w:rsidRPr="00F67BD9" w:rsidRDefault="00F67BD9" w:rsidP="00F67BD9">
            <w:pPr>
              <w:rPr>
                <w:rFonts w:ascii="Calibri" w:eastAsia="Times New Roman" w:hAnsi="Calibri" w:cs="Calibri"/>
                <w:b/>
                <w:bCs/>
                <w:color w:val="000000"/>
                <w:sz w:val="22"/>
                <w:szCs w:val="22"/>
              </w:rPr>
            </w:pPr>
            <w:r w:rsidRPr="00F67BD9">
              <w:rPr>
                <w:rFonts w:ascii="Calibri" w:eastAsia="Times New Roman" w:hAnsi="Calibri" w:cs="Calibri"/>
                <w:b/>
                <w:bCs/>
                <w:color w:val="000000"/>
                <w:sz w:val="22"/>
                <w:szCs w:val="22"/>
              </w:rPr>
              <w:t xml:space="preserve"> $     100,000 </w:t>
            </w:r>
          </w:p>
        </w:tc>
        <w:tc>
          <w:tcPr>
            <w:tcW w:w="0" w:type="auto"/>
            <w:tcBorders>
              <w:top w:val="nil"/>
              <w:left w:val="nil"/>
              <w:bottom w:val="nil"/>
              <w:right w:val="nil"/>
            </w:tcBorders>
            <w:shd w:val="clear" w:color="auto" w:fill="auto"/>
            <w:noWrap/>
            <w:vAlign w:val="bottom"/>
            <w:hideMark/>
          </w:tcPr>
          <w:p w14:paraId="4EAA14B1" w14:textId="77777777" w:rsidR="00F67BD9" w:rsidRPr="00F67BD9" w:rsidRDefault="00F67BD9" w:rsidP="00F67BD9">
            <w:pPr>
              <w:rPr>
                <w:rFonts w:ascii="Calibri" w:eastAsia="Times New Roman" w:hAnsi="Calibri" w:cs="Calibri"/>
                <w:b/>
                <w:bCs/>
                <w:color w:val="000000"/>
                <w:sz w:val="22"/>
                <w:szCs w:val="22"/>
              </w:rPr>
            </w:pPr>
          </w:p>
        </w:tc>
      </w:tr>
      <w:tr w:rsidR="00F67BD9" w:rsidRPr="00F67BD9" w14:paraId="497A2A0F" w14:textId="77777777" w:rsidTr="00F67BD9">
        <w:trPr>
          <w:trHeight w:val="300"/>
        </w:trPr>
        <w:tc>
          <w:tcPr>
            <w:tcW w:w="0" w:type="auto"/>
            <w:tcBorders>
              <w:top w:val="nil"/>
              <w:left w:val="nil"/>
              <w:bottom w:val="nil"/>
              <w:right w:val="nil"/>
            </w:tcBorders>
            <w:shd w:val="clear" w:color="auto" w:fill="auto"/>
            <w:noWrap/>
            <w:vAlign w:val="bottom"/>
            <w:hideMark/>
          </w:tcPr>
          <w:p w14:paraId="126379F1" w14:textId="77777777" w:rsidR="00F67BD9" w:rsidRPr="00F67BD9" w:rsidRDefault="00F67BD9" w:rsidP="00F67BD9">
            <w:pPr>
              <w:jc w:val="center"/>
              <w:rPr>
                <w:rFonts w:ascii="Calibri" w:eastAsia="Times New Roman" w:hAnsi="Calibri" w:cs="Calibri"/>
                <w:color w:val="000000"/>
                <w:sz w:val="22"/>
                <w:szCs w:val="22"/>
              </w:rPr>
            </w:pPr>
            <w:r w:rsidRPr="00F67BD9">
              <w:rPr>
                <w:rFonts w:ascii="Calibri" w:eastAsia="Times New Roman" w:hAnsi="Calibri" w:cs="Calibri"/>
                <w:color w:val="000000"/>
                <w:sz w:val="22"/>
                <w:szCs w:val="22"/>
              </w:rPr>
              <w:t>Pre-existing Institutional Contributions**</w:t>
            </w:r>
          </w:p>
        </w:tc>
        <w:tc>
          <w:tcPr>
            <w:tcW w:w="0" w:type="auto"/>
            <w:tcBorders>
              <w:top w:val="nil"/>
              <w:left w:val="nil"/>
              <w:bottom w:val="nil"/>
              <w:right w:val="nil"/>
            </w:tcBorders>
            <w:shd w:val="clear" w:color="000000" w:fill="C6E0B4"/>
            <w:noWrap/>
            <w:vAlign w:val="bottom"/>
            <w:hideMark/>
          </w:tcPr>
          <w:p w14:paraId="0D49C6EE" w14:textId="77777777" w:rsidR="00F67BD9" w:rsidRPr="00F67BD9" w:rsidRDefault="00F67BD9" w:rsidP="00F67BD9">
            <w:pPr>
              <w:rPr>
                <w:rFonts w:ascii="Calibri" w:eastAsia="Times New Roman" w:hAnsi="Calibri" w:cs="Calibri"/>
                <w:color w:val="000000"/>
                <w:sz w:val="22"/>
                <w:szCs w:val="22"/>
              </w:rPr>
            </w:pPr>
            <w:r w:rsidRPr="00F67BD9">
              <w:rPr>
                <w:rFonts w:ascii="Calibri" w:eastAsia="Times New Roman" w:hAnsi="Calibri" w:cs="Calibri"/>
                <w:color w:val="000000"/>
                <w:sz w:val="22"/>
                <w:szCs w:val="22"/>
              </w:rPr>
              <w:t xml:space="preserve"> $        50,000 </w:t>
            </w:r>
          </w:p>
        </w:tc>
        <w:tc>
          <w:tcPr>
            <w:tcW w:w="0" w:type="auto"/>
            <w:tcBorders>
              <w:top w:val="nil"/>
              <w:left w:val="nil"/>
              <w:bottom w:val="nil"/>
              <w:right w:val="nil"/>
            </w:tcBorders>
            <w:shd w:val="clear" w:color="auto" w:fill="auto"/>
            <w:noWrap/>
            <w:vAlign w:val="bottom"/>
            <w:hideMark/>
          </w:tcPr>
          <w:p w14:paraId="62614AA9" w14:textId="77777777" w:rsidR="00F67BD9" w:rsidRPr="00F67BD9" w:rsidRDefault="00F67BD9" w:rsidP="00F67BD9">
            <w:pPr>
              <w:rPr>
                <w:rFonts w:ascii="Calibri" w:eastAsia="Times New Roman" w:hAnsi="Calibri" w:cs="Calibri"/>
                <w:color w:val="000000"/>
                <w:sz w:val="22"/>
                <w:szCs w:val="22"/>
              </w:rPr>
            </w:pPr>
            <w:r w:rsidRPr="00F67BD9">
              <w:rPr>
                <w:rFonts w:ascii="Calibri" w:eastAsia="Times New Roman" w:hAnsi="Calibri" w:cs="Calibri"/>
                <w:color w:val="000000"/>
                <w:sz w:val="22"/>
                <w:szCs w:val="22"/>
              </w:rPr>
              <w:t>E.g.: Salary Support, Philanthropy, etc.</w:t>
            </w:r>
          </w:p>
        </w:tc>
      </w:tr>
      <w:tr w:rsidR="00F67BD9" w:rsidRPr="00F67BD9" w14:paraId="238BF0A8" w14:textId="77777777" w:rsidTr="00F67BD9">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6EAC542B" w14:textId="77777777" w:rsidR="00F67BD9" w:rsidRPr="00F67BD9" w:rsidRDefault="00F67BD9" w:rsidP="00F67BD9">
            <w:pPr>
              <w:jc w:val="center"/>
              <w:rPr>
                <w:rFonts w:ascii="Calibri" w:eastAsia="Times New Roman" w:hAnsi="Calibri" w:cs="Calibri"/>
                <w:i/>
                <w:iCs/>
                <w:color w:val="000000"/>
                <w:sz w:val="22"/>
                <w:szCs w:val="22"/>
              </w:rPr>
            </w:pPr>
            <w:r w:rsidRPr="00F67BD9">
              <w:rPr>
                <w:rFonts w:ascii="Calibri" w:eastAsia="Times New Roman" w:hAnsi="Calibri" w:cs="Calibri"/>
                <w:i/>
                <w:iCs/>
                <w:color w:val="000000"/>
                <w:sz w:val="22"/>
                <w:szCs w:val="22"/>
              </w:rPr>
              <w:t>Balance to be covered with cash</w:t>
            </w:r>
          </w:p>
        </w:tc>
        <w:tc>
          <w:tcPr>
            <w:tcW w:w="0" w:type="auto"/>
            <w:tcBorders>
              <w:top w:val="single" w:sz="4" w:space="0" w:color="auto"/>
              <w:left w:val="nil"/>
              <w:bottom w:val="single" w:sz="4" w:space="0" w:color="auto"/>
              <w:right w:val="nil"/>
            </w:tcBorders>
            <w:shd w:val="clear" w:color="auto" w:fill="auto"/>
            <w:noWrap/>
            <w:vAlign w:val="bottom"/>
            <w:hideMark/>
          </w:tcPr>
          <w:p w14:paraId="6425E3D7" w14:textId="77777777" w:rsidR="00F67BD9" w:rsidRPr="00F67BD9" w:rsidRDefault="00F67BD9" w:rsidP="00F67BD9">
            <w:pPr>
              <w:rPr>
                <w:rFonts w:ascii="Calibri" w:eastAsia="Times New Roman" w:hAnsi="Calibri" w:cs="Calibri"/>
                <w:i/>
                <w:iCs/>
                <w:color w:val="000000"/>
                <w:sz w:val="22"/>
                <w:szCs w:val="22"/>
              </w:rPr>
            </w:pPr>
            <w:r w:rsidRPr="00F67BD9">
              <w:rPr>
                <w:rFonts w:ascii="Calibri" w:eastAsia="Times New Roman" w:hAnsi="Calibri" w:cs="Calibri"/>
                <w:i/>
                <w:iCs/>
                <w:color w:val="000000"/>
                <w:sz w:val="22"/>
                <w:szCs w:val="22"/>
              </w:rPr>
              <w:t xml:space="preserve"> $       50,000 </w:t>
            </w:r>
          </w:p>
        </w:tc>
        <w:tc>
          <w:tcPr>
            <w:tcW w:w="0" w:type="auto"/>
            <w:tcBorders>
              <w:top w:val="single" w:sz="4" w:space="0" w:color="auto"/>
              <w:left w:val="nil"/>
              <w:bottom w:val="single" w:sz="4" w:space="0" w:color="auto"/>
              <w:right w:val="nil"/>
            </w:tcBorders>
            <w:shd w:val="clear" w:color="auto" w:fill="auto"/>
            <w:noWrap/>
            <w:vAlign w:val="bottom"/>
            <w:hideMark/>
          </w:tcPr>
          <w:p w14:paraId="1CA29071" w14:textId="77777777" w:rsidR="00F67BD9" w:rsidRPr="00F67BD9" w:rsidRDefault="00F67BD9" w:rsidP="00F67BD9">
            <w:pPr>
              <w:rPr>
                <w:rFonts w:ascii="Calibri" w:eastAsia="Times New Roman" w:hAnsi="Calibri" w:cs="Calibri"/>
                <w:i/>
                <w:iCs/>
                <w:color w:val="000000"/>
                <w:sz w:val="22"/>
                <w:szCs w:val="22"/>
              </w:rPr>
            </w:pPr>
            <w:r w:rsidRPr="00F67BD9">
              <w:rPr>
                <w:rFonts w:ascii="Calibri" w:eastAsia="Times New Roman" w:hAnsi="Calibri" w:cs="Calibri"/>
                <w:i/>
                <w:iCs/>
                <w:color w:val="000000"/>
                <w:sz w:val="22"/>
                <w:szCs w:val="22"/>
              </w:rPr>
              <w:t> </w:t>
            </w:r>
          </w:p>
        </w:tc>
      </w:tr>
      <w:tr w:rsidR="00F67BD9" w:rsidRPr="00F67BD9" w14:paraId="0AD497B1" w14:textId="77777777" w:rsidTr="00F67BD9">
        <w:trPr>
          <w:trHeight w:val="300"/>
        </w:trPr>
        <w:tc>
          <w:tcPr>
            <w:tcW w:w="0" w:type="auto"/>
            <w:tcBorders>
              <w:top w:val="nil"/>
              <w:left w:val="nil"/>
              <w:bottom w:val="nil"/>
              <w:right w:val="nil"/>
            </w:tcBorders>
            <w:shd w:val="clear" w:color="auto" w:fill="auto"/>
            <w:noWrap/>
            <w:vAlign w:val="center"/>
            <w:hideMark/>
          </w:tcPr>
          <w:p w14:paraId="4A9C19F3" w14:textId="77777777" w:rsidR="00F67BD9" w:rsidRPr="00F67BD9" w:rsidRDefault="00F67BD9" w:rsidP="00F67BD9">
            <w:pPr>
              <w:jc w:val="center"/>
              <w:rPr>
                <w:rFonts w:ascii="Calibri" w:eastAsia="Times New Roman" w:hAnsi="Calibri" w:cs="Calibri"/>
                <w:color w:val="000000"/>
                <w:sz w:val="22"/>
                <w:szCs w:val="22"/>
              </w:rPr>
            </w:pPr>
            <w:r w:rsidRPr="00F67BD9">
              <w:rPr>
                <w:rFonts w:ascii="Calibri" w:eastAsia="Times New Roman" w:hAnsi="Calibri" w:cs="Calibri"/>
                <w:color w:val="000000"/>
                <w:sz w:val="22"/>
                <w:szCs w:val="22"/>
              </w:rPr>
              <w:t xml:space="preserve">Institute (1/3) </w:t>
            </w:r>
          </w:p>
        </w:tc>
        <w:tc>
          <w:tcPr>
            <w:tcW w:w="0" w:type="auto"/>
            <w:tcBorders>
              <w:top w:val="nil"/>
              <w:left w:val="nil"/>
              <w:bottom w:val="nil"/>
              <w:right w:val="nil"/>
            </w:tcBorders>
            <w:shd w:val="clear" w:color="000000" w:fill="C6E0B4"/>
            <w:noWrap/>
            <w:vAlign w:val="bottom"/>
            <w:hideMark/>
          </w:tcPr>
          <w:p w14:paraId="619C4C9A" w14:textId="77777777" w:rsidR="00F67BD9" w:rsidRPr="00F67BD9" w:rsidRDefault="00F67BD9" w:rsidP="00F67BD9">
            <w:pPr>
              <w:rPr>
                <w:rFonts w:ascii="Calibri" w:eastAsia="Times New Roman" w:hAnsi="Calibri" w:cs="Calibri"/>
                <w:color w:val="000000"/>
                <w:sz w:val="22"/>
                <w:szCs w:val="22"/>
              </w:rPr>
            </w:pPr>
            <w:r w:rsidRPr="00F67BD9">
              <w:rPr>
                <w:rFonts w:ascii="Calibri" w:eastAsia="Times New Roman" w:hAnsi="Calibri" w:cs="Calibri"/>
                <w:color w:val="000000"/>
                <w:sz w:val="22"/>
                <w:szCs w:val="22"/>
              </w:rPr>
              <w:t xml:space="preserve"> $        16,667 </w:t>
            </w:r>
          </w:p>
        </w:tc>
        <w:tc>
          <w:tcPr>
            <w:tcW w:w="0" w:type="auto"/>
            <w:tcBorders>
              <w:top w:val="nil"/>
              <w:left w:val="nil"/>
              <w:bottom w:val="nil"/>
              <w:right w:val="nil"/>
            </w:tcBorders>
            <w:shd w:val="clear" w:color="auto" w:fill="auto"/>
            <w:noWrap/>
            <w:vAlign w:val="center"/>
            <w:hideMark/>
          </w:tcPr>
          <w:p w14:paraId="44339B2B" w14:textId="77777777" w:rsidR="00F67BD9" w:rsidRPr="00F67BD9" w:rsidRDefault="00F67BD9" w:rsidP="00F67BD9">
            <w:pPr>
              <w:rPr>
                <w:rFonts w:ascii="Calibri" w:eastAsia="Times New Roman" w:hAnsi="Calibri" w:cs="Calibri"/>
                <w:color w:val="000000"/>
                <w:sz w:val="22"/>
                <w:szCs w:val="22"/>
              </w:rPr>
            </w:pPr>
          </w:p>
        </w:tc>
      </w:tr>
      <w:tr w:rsidR="00F67BD9" w:rsidRPr="00F67BD9" w14:paraId="268CC262" w14:textId="77777777" w:rsidTr="00F67BD9">
        <w:trPr>
          <w:trHeight w:val="300"/>
        </w:trPr>
        <w:tc>
          <w:tcPr>
            <w:tcW w:w="0" w:type="auto"/>
            <w:tcBorders>
              <w:top w:val="nil"/>
              <w:left w:val="nil"/>
              <w:bottom w:val="nil"/>
              <w:right w:val="nil"/>
            </w:tcBorders>
            <w:shd w:val="clear" w:color="auto" w:fill="auto"/>
            <w:noWrap/>
            <w:vAlign w:val="center"/>
            <w:hideMark/>
          </w:tcPr>
          <w:p w14:paraId="18CC1754" w14:textId="77777777" w:rsidR="00F67BD9" w:rsidRPr="00F67BD9" w:rsidRDefault="00F67BD9" w:rsidP="00F67BD9">
            <w:pPr>
              <w:jc w:val="center"/>
              <w:rPr>
                <w:rFonts w:ascii="Calibri" w:eastAsia="Times New Roman" w:hAnsi="Calibri" w:cs="Calibri"/>
                <w:color w:val="000000"/>
                <w:sz w:val="22"/>
                <w:szCs w:val="22"/>
              </w:rPr>
            </w:pPr>
            <w:r w:rsidRPr="00F67BD9">
              <w:rPr>
                <w:rFonts w:ascii="Calibri" w:eastAsia="Times New Roman" w:hAnsi="Calibri" w:cs="Calibri"/>
                <w:color w:val="000000"/>
                <w:sz w:val="22"/>
                <w:szCs w:val="22"/>
              </w:rPr>
              <w:t>College/Dept (1/3)</w:t>
            </w:r>
          </w:p>
        </w:tc>
        <w:tc>
          <w:tcPr>
            <w:tcW w:w="0" w:type="auto"/>
            <w:tcBorders>
              <w:top w:val="nil"/>
              <w:left w:val="nil"/>
              <w:bottom w:val="nil"/>
              <w:right w:val="nil"/>
            </w:tcBorders>
            <w:shd w:val="clear" w:color="000000" w:fill="C6E0B4"/>
            <w:noWrap/>
            <w:vAlign w:val="bottom"/>
            <w:hideMark/>
          </w:tcPr>
          <w:p w14:paraId="68A7A391" w14:textId="77777777" w:rsidR="00F67BD9" w:rsidRPr="00F67BD9" w:rsidRDefault="00F67BD9" w:rsidP="00F67BD9">
            <w:pPr>
              <w:rPr>
                <w:rFonts w:ascii="Calibri" w:eastAsia="Times New Roman" w:hAnsi="Calibri" w:cs="Calibri"/>
                <w:color w:val="000000"/>
                <w:sz w:val="22"/>
                <w:szCs w:val="22"/>
              </w:rPr>
            </w:pPr>
            <w:r w:rsidRPr="00F67BD9">
              <w:rPr>
                <w:rFonts w:ascii="Calibri" w:eastAsia="Times New Roman" w:hAnsi="Calibri" w:cs="Calibri"/>
                <w:color w:val="000000"/>
                <w:sz w:val="22"/>
                <w:szCs w:val="22"/>
              </w:rPr>
              <w:t xml:space="preserve"> $        16,667 </w:t>
            </w:r>
          </w:p>
        </w:tc>
        <w:tc>
          <w:tcPr>
            <w:tcW w:w="0" w:type="auto"/>
            <w:tcBorders>
              <w:top w:val="nil"/>
              <w:left w:val="nil"/>
              <w:bottom w:val="nil"/>
              <w:right w:val="nil"/>
            </w:tcBorders>
            <w:shd w:val="clear" w:color="auto" w:fill="auto"/>
            <w:noWrap/>
            <w:vAlign w:val="center"/>
            <w:hideMark/>
          </w:tcPr>
          <w:p w14:paraId="023AD868" w14:textId="77777777" w:rsidR="00F67BD9" w:rsidRPr="00F67BD9" w:rsidRDefault="00F67BD9" w:rsidP="00F67BD9">
            <w:pPr>
              <w:rPr>
                <w:rFonts w:ascii="Calibri" w:eastAsia="Times New Roman" w:hAnsi="Calibri" w:cs="Calibri"/>
                <w:color w:val="000000"/>
                <w:sz w:val="22"/>
                <w:szCs w:val="22"/>
              </w:rPr>
            </w:pPr>
          </w:p>
        </w:tc>
      </w:tr>
      <w:tr w:rsidR="00F67BD9" w:rsidRPr="00F67BD9" w14:paraId="561D4A16" w14:textId="77777777" w:rsidTr="00F67BD9">
        <w:trPr>
          <w:trHeight w:val="300"/>
        </w:trPr>
        <w:tc>
          <w:tcPr>
            <w:tcW w:w="0" w:type="auto"/>
            <w:tcBorders>
              <w:top w:val="nil"/>
              <w:left w:val="nil"/>
              <w:bottom w:val="nil"/>
              <w:right w:val="nil"/>
            </w:tcBorders>
            <w:shd w:val="clear" w:color="auto" w:fill="auto"/>
            <w:noWrap/>
            <w:vAlign w:val="bottom"/>
            <w:hideMark/>
          </w:tcPr>
          <w:p w14:paraId="0109F0B7" w14:textId="77777777" w:rsidR="00F67BD9" w:rsidRPr="00F67BD9" w:rsidRDefault="00F67BD9" w:rsidP="00F67BD9">
            <w:pPr>
              <w:jc w:val="center"/>
              <w:rPr>
                <w:rFonts w:ascii="Calibri" w:eastAsia="Times New Roman" w:hAnsi="Calibri" w:cs="Calibri"/>
                <w:color w:val="000000"/>
                <w:sz w:val="22"/>
                <w:szCs w:val="22"/>
              </w:rPr>
            </w:pPr>
            <w:r w:rsidRPr="00F67BD9">
              <w:rPr>
                <w:rFonts w:ascii="Calibri" w:eastAsia="Times New Roman" w:hAnsi="Calibri" w:cs="Calibri"/>
                <w:color w:val="000000"/>
                <w:sz w:val="22"/>
                <w:szCs w:val="22"/>
              </w:rPr>
              <w:t>VPR (1/3)</w:t>
            </w:r>
          </w:p>
        </w:tc>
        <w:tc>
          <w:tcPr>
            <w:tcW w:w="0" w:type="auto"/>
            <w:tcBorders>
              <w:top w:val="nil"/>
              <w:left w:val="nil"/>
              <w:bottom w:val="nil"/>
              <w:right w:val="nil"/>
            </w:tcBorders>
            <w:shd w:val="clear" w:color="000000" w:fill="C6E0B4"/>
            <w:noWrap/>
            <w:vAlign w:val="bottom"/>
            <w:hideMark/>
          </w:tcPr>
          <w:p w14:paraId="75644F0E" w14:textId="77777777" w:rsidR="00F67BD9" w:rsidRPr="00F67BD9" w:rsidRDefault="00F67BD9" w:rsidP="00F67BD9">
            <w:pPr>
              <w:rPr>
                <w:rFonts w:ascii="Calibri" w:eastAsia="Times New Roman" w:hAnsi="Calibri" w:cs="Calibri"/>
                <w:color w:val="000000"/>
                <w:sz w:val="22"/>
                <w:szCs w:val="22"/>
              </w:rPr>
            </w:pPr>
            <w:r w:rsidRPr="00F67BD9">
              <w:rPr>
                <w:rFonts w:ascii="Calibri" w:eastAsia="Times New Roman" w:hAnsi="Calibri" w:cs="Calibri"/>
                <w:color w:val="000000"/>
                <w:sz w:val="22"/>
                <w:szCs w:val="22"/>
              </w:rPr>
              <w:t xml:space="preserve"> $        16,667 </w:t>
            </w:r>
          </w:p>
        </w:tc>
        <w:tc>
          <w:tcPr>
            <w:tcW w:w="0" w:type="auto"/>
            <w:tcBorders>
              <w:top w:val="nil"/>
              <w:left w:val="nil"/>
              <w:bottom w:val="nil"/>
              <w:right w:val="nil"/>
            </w:tcBorders>
            <w:shd w:val="clear" w:color="auto" w:fill="auto"/>
            <w:noWrap/>
            <w:vAlign w:val="bottom"/>
            <w:hideMark/>
          </w:tcPr>
          <w:p w14:paraId="2439BD3B" w14:textId="77777777" w:rsidR="00F67BD9" w:rsidRPr="00F67BD9" w:rsidRDefault="00F67BD9" w:rsidP="00F67BD9">
            <w:pPr>
              <w:rPr>
                <w:rFonts w:ascii="Calibri" w:eastAsia="Times New Roman" w:hAnsi="Calibri" w:cs="Calibri"/>
                <w:color w:val="000000"/>
                <w:sz w:val="22"/>
                <w:szCs w:val="22"/>
              </w:rPr>
            </w:pPr>
          </w:p>
        </w:tc>
      </w:tr>
      <w:tr w:rsidR="00F67BD9" w:rsidRPr="00F67BD9" w14:paraId="21A77425" w14:textId="77777777" w:rsidTr="00F67BD9">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3CB01D09" w14:textId="77777777" w:rsidR="00F67BD9" w:rsidRPr="00F67BD9" w:rsidRDefault="00F67BD9" w:rsidP="00F67BD9">
            <w:pPr>
              <w:jc w:val="center"/>
              <w:rPr>
                <w:rFonts w:ascii="Calibri" w:eastAsia="Times New Roman" w:hAnsi="Calibri" w:cs="Calibri"/>
                <w:b/>
                <w:bCs/>
                <w:color w:val="000000"/>
                <w:sz w:val="22"/>
                <w:szCs w:val="22"/>
              </w:rPr>
            </w:pPr>
            <w:r w:rsidRPr="00F67BD9">
              <w:rPr>
                <w:rFonts w:ascii="Calibri" w:eastAsia="Times New Roman" w:hAnsi="Calibri" w:cs="Calibri"/>
                <w:b/>
                <w:bCs/>
                <w:color w:val="000000"/>
                <w:sz w:val="22"/>
                <w:szCs w:val="22"/>
              </w:rPr>
              <w:t>Total Cost Share Supported:</w:t>
            </w:r>
          </w:p>
        </w:tc>
        <w:tc>
          <w:tcPr>
            <w:tcW w:w="0" w:type="auto"/>
            <w:tcBorders>
              <w:top w:val="single" w:sz="4" w:space="0" w:color="auto"/>
              <w:left w:val="nil"/>
              <w:bottom w:val="single" w:sz="4" w:space="0" w:color="auto"/>
              <w:right w:val="nil"/>
            </w:tcBorders>
            <w:shd w:val="clear" w:color="000000" w:fill="A9D08E"/>
            <w:noWrap/>
            <w:vAlign w:val="bottom"/>
            <w:hideMark/>
          </w:tcPr>
          <w:p w14:paraId="4B56C373" w14:textId="77777777" w:rsidR="00F67BD9" w:rsidRPr="00F67BD9" w:rsidRDefault="00F67BD9" w:rsidP="00F67BD9">
            <w:pPr>
              <w:rPr>
                <w:rFonts w:ascii="Calibri" w:eastAsia="Times New Roman" w:hAnsi="Calibri" w:cs="Calibri"/>
                <w:b/>
                <w:bCs/>
                <w:color w:val="000000"/>
                <w:sz w:val="22"/>
                <w:szCs w:val="22"/>
              </w:rPr>
            </w:pPr>
            <w:r w:rsidRPr="00F67BD9">
              <w:rPr>
                <w:rFonts w:ascii="Calibri" w:eastAsia="Times New Roman" w:hAnsi="Calibri" w:cs="Calibri"/>
                <w:b/>
                <w:bCs/>
                <w:color w:val="000000"/>
                <w:sz w:val="22"/>
                <w:szCs w:val="22"/>
              </w:rPr>
              <w:t xml:space="preserve"> $     100,000 </w:t>
            </w:r>
          </w:p>
        </w:tc>
        <w:tc>
          <w:tcPr>
            <w:tcW w:w="0" w:type="auto"/>
            <w:tcBorders>
              <w:top w:val="single" w:sz="4" w:space="0" w:color="auto"/>
              <w:left w:val="nil"/>
              <w:bottom w:val="single" w:sz="4" w:space="0" w:color="auto"/>
              <w:right w:val="nil"/>
            </w:tcBorders>
            <w:shd w:val="clear" w:color="auto" w:fill="auto"/>
            <w:noWrap/>
            <w:vAlign w:val="bottom"/>
            <w:hideMark/>
          </w:tcPr>
          <w:p w14:paraId="5A95032B" w14:textId="77777777" w:rsidR="00F67BD9" w:rsidRPr="00F67BD9" w:rsidRDefault="00F67BD9" w:rsidP="00F67BD9">
            <w:pPr>
              <w:rPr>
                <w:rFonts w:ascii="Calibri" w:eastAsia="Times New Roman" w:hAnsi="Calibri" w:cs="Calibri"/>
                <w:b/>
                <w:bCs/>
                <w:color w:val="000000"/>
                <w:sz w:val="22"/>
                <w:szCs w:val="22"/>
              </w:rPr>
            </w:pPr>
            <w:r w:rsidRPr="00F67BD9">
              <w:rPr>
                <w:rFonts w:ascii="Calibri" w:eastAsia="Times New Roman" w:hAnsi="Calibri" w:cs="Calibri"/>
                <w:b/>
                <w:bCs/>
                <w:color w:val="000000"/>
                <w:sz w:val="22"/>
                <w:szCs w:val="22"/>
              </w:rPr>
              <w:t> </w:t>
            </w:r>
          </w:p>
        </w:tc>
      </w:tr>
    </w:tbl>
    <w:p w14:paraId="2CB49859" w14:textId="51596920" w:rsidR="00F67BD9" w:rsidRPr="00F67BD9" w:rsidRDefault="00F67BD9" w:rsidP="00F67BD9">
      <w:pPr>
        <w:rPr>
          <w:u w:val="single"/>
        </w:rPr>
      </w:pPr>
    </w:p>
    <w:p w14:paraId="28816249" w14:textId="77777777" w:rsidR="00F67BD9" w:rsidRPr="00E66653" w:rsidRDefault="00F67BD9" w:rsidP="00E66653">
      <w:pPr>
        <w:pStyle w:val="ListParagraph"/>
        <w:ind w:left="288"/>
        <w:rPr>
          <w:u w:val="single"/>
        </w:rPr>
      </w:pPr>
    </w:p>
    <w:p w14:paraId="4C3C3F70" w14:textId="7AC9D2EC" w:rsidR="00E66653" w:rsidRDefault="00503E58" w:rsidP="00EF6F26">
      <w:pPr>
        <w:rPr>
          <w:sz w:val="22"/>
        </w:rPr>
      </w:pPr>
      <w:r w:rsidRPr="00BD2C98">
        <w:rPr>
          <w:sz w:val="22"/>
        </w:rPr>
        <w:t>*</w:t>
      </w:r>
      <w:r w:rsidR="00EF6F26" w:rsidRPr="00BD2C98">
        <w:rPr>
          <w:sz w:val="22"/>
        </w:rPr>
        <w:t>*</w:t>
      </w:r>
      <w:r w:rsidRPr="00BD2C98">
        <w:rPr>
          <w:sz w:val="22"/>
        </w:rPr>
        <w:t>T</w:t>
      </w:r>
      <w:r w:rsidR="005D5D90" w:rsidRPr="00BD2C98">
        <w:rPr>
          <w:sz w:val="22"/>
        </w:rPr>
        <w:t xml:space="preserve">otal cost share “cash” is often </w:t>
      </w:r>
      <w:r w:rsidRPr="00BD2C98">
        <w:rPr>
          <w:sz w:val="22"/>
        </w:rPr>
        <w:t>reduced if institutional contribution resources are maximized</w:t>
      </w:r>
      <w:r w:rsidR="005D5D90" w:rsidRPr="00BD2C98">
        <w:rPr>
          <w:sz w:val="22"/>
        </w:rPr>
        <w:t>.  Units are encouraged to maximize pre-existing institutional contribution resources, which will have the net effect of reducing the unit(s)’s cash contribution to the cost share.</w:t>
      </w:r>
    </w:p>
    <w:p w14:paraId="2BAD94C2" w14:textId="77777777" w:rsidR="00F67BD9" w:rsidRPr="00BD2C98" w:rsidRDefault="00F67BD9" w:rsidP="00EF6F26">
      <w:pPr>
        <w:rPr>
          <w:sz w:val="22"/>
        </w:rPr>
      </w:pPr>
    </w:p>
    <w:tbl>
      <w:tblPr>
        <w:tblW w:w="8704" w:type="dxa"/>
        <w:tblLook w:val="04A0" w:firstRow="1" w:lastRow="0" w:firstColumn="1" w:lastColumn="0" w:noHBand="0" w:noVBand="1"/>
      </w:tblPr>
      <w:tblGrid>
        <w:gridCol w:w="756"/>
        <w:gridCol w:w="1576"/>
        <w:gridCol w:w="1136"/>
        <w:gridCol w:w="1196"/>
        <w:gridCol w:w="536"/>
        <w:gridCol w:w="616"/>
        <w:gridCol w:w="876"/>
        <w:gridCol w:w="936"/>
        <w:gridCol w:w="1076"/>
      </w:tblGrid>
      <w:tr w:rsidR="00BE21BB" w:rsidRPr="00BE21BB" w14:paraId="569065C4" w14:textId="77777777" w:rsidTr="00BE21BB">
        <w:trPr>
          <w:trHeight w:val="315"/>
        </w:trPr>
        <w:tc>
          <w:tcPr>
            <w:tcW w:w="756" w:type="dxa"/>
            <w:tcBorders>
              <w:top w:val="nil"/>
              <w:left w:val="nil"/>
              <w:bottom w:val="nil"/>
              <w:right w:val="nil"/>
            </w:tcBorders>
            <w:shd w:val="clear" w:color="auto" w:fill="auto"/>
            <w:noWrap/>
            <w:vAlign w:val="bottom"/>
            <w:hideMark/>
          </w:tcPr>
          <w:p w14:paraId="3F145933" w14:textId="77777777" w:rsidR="00BE21BB" w:rsidRPr="00A9388E" w:rsidRDefault="00BE21BB" w:rsidP="00BE21BB">
            <w:pPr>
              <w:rPr>
                <w:rFonts w:eastAsia="Times New Roman" w:cs="Times New Roman"/>
              </w:rPr>
            </w:pPr>
          </w:p>
        </w:tc>
        <w:tc>
          <w:tcPr>
            <w:tcW w:w="1576" w:type="dxa"/>
            <w:tcBorders>
              <w:top w:val="nil"/>
              <w:left w:val="nil"/>
              <w:bottom w:val="nil"/>
              <w:right w:val="nil"/>
            </w:tcBorders>
            <w:shd w:val="clear" w:color="auto" w:fill="auto"/>
            <w:noWrap/>
            <w:vAlign w:val="bottom"/>
            <w:hideMark/>
          </w:tcPr>
          <w:p w14:paraId="0AAEC7C2" w14:textId="77777777" w:rsidR="00BE21BB" w:rsidRPr="00A9388E" w:rsidRDefault="00BE21BB" w:rsidP="00BE21BB">
            <w:pPr>
              <w:rPr>
                <w:rFonts w:eastAsia="Times New Roman" w:cs="Times New Roman"/>
                <w:sz w:val="20"/>
                <w:szCs w:val="20"/>
              </w:rPr>
            </w:pPr>
          </w:p>
        </w:tc>
        <w:tc>
          <w:tcPr>
            <w:tcW w:w="1136" w:type="dxa"/>
            <w:tcBorders>
              <w:top w:val="nil"/>
              <w:left w:val="nil"/>
              <w:bottom w:val="nil"/>
              <w:right w:val="nil"/>
            </w:tcBorders>
            <w:shd w:val="clear" w:color="auto" w:fill="auto"/>
            <w:noWrap/>
            <w:vAlign w:val="bottom"/>
            <w:hideMark/>
          </w:tcPr>
          <w:p w14:paraId="6E3202DD" w14:textId="77777777" w:rsidR="00BE21BB" w:rsidRPr="00A9388E" w:rsidRDefault="00BE21BB" w:rsidP="00BE21BB">
            <w:pP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14:paraId="0FA4CAA1" w14:textId="77777777" w:rsidR="00BE21BB" w:rsidRPr="00A9388E" w:rsidRDefault="00BE21BB" w:rsidP="00BE21BB">
            <w:pPr>
              <w:rPr>
                <w:rFonts w:eastAsia="Times New Roman" w:cs="Times New Roman"/>
                <w:sz w:val="20"/>
                <w:szCs w:val="20"/>
              </w:rPr>
            </w:pPr>
          </w:p>
        </w:tc>
        <w:tc>
          <w:tcPr>
            <w:tcW w:w="536" w:type="dxa"/>
            <w:tcBorders>
              <w:top w:val="nil"/>
              <w:left w:val="nil"/>
              <w:bottom w:val="nil"/>
              <w:right w:val="nil"/>
            </w:tcBorders>
            <w:shd w:val="clear" w:color="auto" w:fill="auto"/>
            <w:noWrap/>
            <w:vAlign w:val="bottom"/>
            <w:hideMark/>
          </w:tcPr>
          <w:p w14:paraId="3FFE3D28" w14:textId="77777777" w:rsidR="00BE21BB" w:rsidRPr="00A9388E" w:rsidRDefault="00BE21BB" w:rsidP="00BE21BB">
            <w:pPr>
              <w:rPr>
                <w:rFonts w:eastAsia="Times New Roman" w:cs="Times New Roman"/>
                <w:sz w:val="20"/>
                <w:szCs w:val="20"/>
              </w:rPr>
            </w:pPr>
          </w:p>
        </w:tc>
        <w:tc>
          <w:tcPr>
            <w:tcW w:w="616" w:type="dxa"/>
            <w:tcBorders>
              <w:top w:val="nil"/>
              <w:left w:val="nil"/>
              <w:bottom w:val="nil"/>
              <w:right w:val="nil"/>
            </w:tcBorders>
            <w:shd w:val="clear" w:color="auto" w:fill="auto"/>
            <w:noWrap/>
            <w:vAlign w:val="bottom"/>
            <w:hideMark/>
          </w:tcPr>
          <w:p w14:paraId="177D09FD" w14:textId="77777777" w:rsidR="00BE21BB" w:rsidRPr="00A9388E" w:rsidRDefault="00BE21BB" w:rsidP="00BE21BB">
            <w:pP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32F4FC50" w14:textId="77777777" w:rsidR="00BE21BB" w:rsidRPr="00A9388E" w:rsidRDefault="00BE21BB" w:rsidP="00BE21BB">
            <w:pPr>
              <w:rPr>
                <w:rFonts w:eastAsia="Times New Roman" w:cs="Times New Roman"/>
                <w:sz w:val="20"/>
                <w:szCs w:val="20"/>
              </w:rPr>
            </w:pPr>
          </w:p>
        </w:tc>
        <w:tc>
          <w:tcPr>
            <w:tcW w:w="936" w:type="dxa"/>
            <w:tcBorders>
              <w:top w:val="nil"/>
              <w:left w:val="nil"/>
              <w:bottom w:val="nil"/>
              <w:right w:val="nil"/>
            </w:tcBorders>
            <w:shd w:val="clear" w:color="auto" w:fill="auto"/>
            <w:noWrap/>
            <w:vAlign w:val="bottom"/>
            <w:hideMark/>
          </w:tcPr>
          <w:p w14:paraId="7B8054E3" w14:textId="77777777" w:rsidR="00BE21BB" w:rsidRPr="00A9388E" w:rsidRDefault="00BE21BB" w:rsidP="00BE21BB">
            <w:pPr>
              <w:rPr>
                <w:rFonts w:eastAsia="Times New Roman" w:cs="Times New Roman"/>
                <w:sz w:val="20"/>
                <w:szCs w:val="20"/>
              </w:rPr>
            </w:pPr>
          </w:p>
        </w:tc>
        <w:tc>
          <w:tcPr>
            <w:tcW w:w="1076" w:type="dxa"/>
            <w:tcBorders>
              <w:top w:val="nil"/>
              <w:left w:val="nil"/>
              <w:bottom w:val="nil"/>
              <w:right w:val="nil"/>
            </w:tcBorders>
            <w:shd w:val="clear" w:color="auto" w:fill="auto"/>
            <w:noWrap/>
            <w:vAlign w:val="bottom"/>
            <w:hideMark/>
          </w:tcPr>
          <w:p w14:paraId="054581C7" w14:textId="77777777" w:rsidR="00BE21BB" w:rsidRPr="00A9388E" w:rsidRDefault="00BE21BB" w:rsidP="00BE21BB">
            <w:pPr>
              <w:rPr>
                <w:rFonts w:eastAsia="Times New Roman" w:cs="Times New Roman"/>
                <w:sz w:val="20"/>
                <w:szCs w:val="20"/>
              </w:rPr>
            </w:pPr>
          </w:p>
        </w:tc>
      </w:tr>
      <w:tr w:rsidR="00BE21BB" w:rsidRPr="00BE21BB" w14:paraId="43896C41" w14:textId="77777777" w:rsidTr="00BE21BB">
        <w:trPr>
          <w:trHeight w:val="315"/>
        </w:trPr>
        <w:tc>
          <w:tcPr>
            <w:tcW w:w="756" w:type="dxa"/>
            <w:tcBorders>
              <w:top w:val="nil"/>
              <w:left w:val="nil"/>
              <w:bottom w:val="nil"/>
              <w:right w:val="nil"/>
            </w:tcBorders>
            <w:shd w:val="clear" w:color="auto" w:fill="auto"/>
            <w:noWrap/>
            <w:vAlign w:val="bottom"/>
            <w:hideMark/>
          </w:tcPr>
          <w:p w14:paraId="7C9CEC10" w14:textId="77777777" w:rsidR="00BE21BB" w:rsidRPr="00A9388E" w:rsidRDefault="00BE21BB" w:rsidP="00BE21BB">
            <w:pPr>
              <w:rPr>
                <w:rFonts w:eastAsia="Times New Roman" w:cs="Times New Roman"/>
                <w:sz w:val="20"/>
                <w:szCs w:val="20"/>
              </w:rPr>
            </w:pPr>
          </w:p>
        </w:tc>
        <w:tc>
          <w:tcPr>
            <w:tcW w:w="1576" w:type="dxa"/>
            <w:tcBorders>
              <w:top w:val="nil"/>
              <w:left w:val="nil"/>
              <w:bottom w:val="nil"/>
              <w:right w:val="nil"/>
            </w:tcBorders>
            <w:shd w:val="clear" w:color="auto" w:fill="auto"/>
            <w:noWrap/>
            <w:vAlign w:val="bottom"/>
            <w:hideMark/>
          </w:tcPr>
          <w:p w14:paraId="2B19162E" w14:textId="77777777" w:rsidR="00BE21BB" w:rsidRPr="00A9388E" w:rsidRDefault="00BE21BB" w:rsidP="00BE21BB">
            <w:pPr>
              <w:rPr>
                <w:rFonts w:eastAsia="Times New Roman" w:cs="Times New Roman"/>
                <w:sz w:val="20"/>
                <w:szCs w:val="20"/>
              </w:rPr>
            </w:pPr>
          </w:p>
        </w:tc>
        <w:tc>
          <w:tcPr>
            <w:tcW w:w="1136" w:type="dxa"/>
            <w:tcBorders>
              <w:top w:val="nil"/>
              <w:left w:val="nil"/>
              <w:bottom w:val="nil"/>
              <w:right w:val="nil"/>
            </w:tcBorders>
            <w:shd w:val="clear" w:color="auto" w:fill="auto"/>
            <w:noWrap/>
            <w:vAlign w:val="bottom"/>
            <w:hideMark/>
          </w:tcPr>
          <w:p w14:paraId="7C7499A1" w14:textId="77777777" w:rsidR="00BE21BB" w:rsidRPr="00A9388E" w:rsidRDefault="00BE21BB" w:rsidP="00BE21BB">
            <w:pP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14:paraId="2036BB2A" w14:textId="77777777" w:rsidR="00BE21BB" w:rsidRPr="00A9388E" w:rsidRDefault="00BE21BB" w:rsidP="00BE21BB">
            <w:pPr>
              <w:rPr>
                <w:rFonts w:eastAsia="Times New Roman" w:cs="Times New Roman"/>
                <w:sz w:val="20"/>
                <w:szCs w:val="20"/>
              </w:rPr>
            </w:pPr>
          </w:p>
        </w:tc>
        <w:tc>
          <w:tcPr>
            <w:tcW w:w="536" w:type="dxa"/>
            <w:tcBorders>
              <w:top w:val="nil"/>
              <w:left w:val="nil"/>
              <w:bottom w:val="nil"/>
              <w:right w:val="nil"/>
            </w:tcBorders>
            <w:shd w:val="clear" w:color="auto" w:fill="auto"/>
            <w:noWrap/>
            <w:vAlign w:val="bottom"/>
            <w:hideMark/>
          </w:tcPr>
          <w:p w14:paraId="6EB6EF88" w14:textId="77777777" w:rsidR="00BE21BB" w:rsidRPr="00A9388E" w:rsidRDefault="00BE21BB" w:rsidP="00BE21BB">
            <w:pPr>
              <w:rPr>
                <w:rFonts w:eastAsia="Times New Roman" w:cs="Times New Roman"/>
                <w:sz w:val="20"/>
                <w:szCs w:val="20"/>
              </w:rPr>
            </w:pPr>
          </w:p>
        </w:tc>
        <w:tc>
          <w:tcPr>
            <w:tcW w:w="616" w:type="dxa"/>
            <w:tcBorders>
              <w:top w:val="nil"/>
              <w:left w:val="nil"/>
              <w:bottom w:val="nil"/>
              <w:right w:val="nil"/>
            </w:tcBorders>
            <w:shd w:val="clear" w:color="auto" w:fill="auto"/>
            <w:noWrap/>
            <w:vAlign w:val="bottom"/>
            <w:hideMark/>
          </w:tcPr>
          <w:p w14:paraId="7B1013DD" w14:textId="77777777" w:rsidR="00BE21BB" w:rsidRPr="00A9388E" w:rsidRDefault="00BE21BB" w:rsidP="00BE21BB">
            <w:pP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32D6EF03" w14:textId="77777777" w:rsidR="00BE21BB" w:rsidRPr="00A9388E" w:rsidRDefault="00BE21BB" w:rsidP="00BE21BB">
            <w:pPr>
              <w:rPr>
                <w:rFonts w:eastAsia="Times New Roman" w:cs="Times New Roman"/>
                <w:sz w:val="20"/>
                <w:szCs w:val="20"/>
              </w:rPr>
            </w:pPr>
          </w:p>
        </w:tc>
        <w:tc>
          <w:tcPr>
            <w:tcW w:w="936" w:type="dxa"/>
            <w:tcBorders>
              <w:top w:val="nil"/>
              <w:left w:val="nil"/>
              <w:bottom w:val="nil"/>
              <w:right w:val="nil"/>
            </w:tcBorders>
            <w:shd w:val="clear" w:color="auto" w:fill="auto"/>
            <w:noWrap/>
            <w:vAlign w:val="bottom"/>
            <w:hideMark/>
          </w:tcPr>
          <w:p w14:paraId="7A9C04F4" w14:textId="77777777" w:rsidR="00BE21BB" w:rsidRPr="00A9388E" w:rsidRDefault="00BE21BB" w:rsidP="00BE21BB">
            <w:pPr>
              <w:rPr>
                <w:rFonts w:eastAsia="Times New Roman" w:cs="Times New Roman"/>
                <w:sz w:val="20"/>
                <w:szCs w:val="20"/>
              </w:rPr>
            </w:pPr>
          </w:p>
        </w:tc>
        <w:tc>
          <w:tcPr>
            <w:tcW w:w="1076" w:type="dxa"/>
            <w:tcBorders>
              <w:top w:val="nil"/>
              <w:left w:val="nil"/>
              <w:bottom w:val="nil"/>
              <w:right w:val="nil"/>
            </w:tcBorders>
            <w:shd w:val="clear" w:color="auto" w:fill="auto"/>
            <w:noWrap/>
            <w:vAlign w:val="bottom"/>
            <w:hideMark/>
          </w:tcPr>
          <w:p w14:paraId="4E76EDB1" w14:textId="77777777" w:rsidR="00BE21BB" w:rsidRPr="00A9388E" w:rsidRDefault="00BE21BB" w:rsidP="00BE21BB">
            <w:pPr>
              <w:rPr>
                <w:rFonts w:eastAsia="Times New Roman" w:cs="Times New Roman"/>
                <w:sz w:val="20"/>
                <w:szCs w:val="20"/>
              </w:rPr>
            </w:pPr>
          </w:p>
        </w:tc>
      </w:tr>
      <w:tr w:rsidR="00BE21BB" w:rsidRPr="00BE21BB" w14:paraId="440A797C" w14:textId="77777777" w:rsidTr="00BE21BB">
        <w:trPr>
          <w:trHeight w:val="315"/>
        </w:trPr>
        <w:tc>
          <w:tcPr>
            <w:tcW w:w="2332" w:type="dxa"/>
            <w:gridSpan w:val="2"/>
            <w:tcBorders>
              <w:top w:val="nil"/>
              <w:left w:val="nil"/>
              <w:bottom w:val="nil"/>
              <w:right w:val="nil"/>
            </w:tcBorders>
            <w:shd w:val="clear" w:color="auto" w:fill="auto"/>
            <w:noWrap/>
            <w:vAlign w:val="bottom"/>
            <w:hideMark/>
          </w:tcPr>
          <w:p w14:paraId="2B4025FB" w14:textId="77777777" w:rsidR="00EA23DF" w:rsidRDefault="00EA23DF" w:rsidP="00BE21BB">
            <w:pPr>
              <w:rPr>
                <w:rFonts w:eastAsia="Times New Roman" w:cs="Arial"/>
                <w:b/>
                <w:bCs/>
                <w:u w:val="single"/>
              </w:rPr>
            </w:pPr>
          </w:p>
          <w:p w14:paraId="60B339CA" w14:textId="77777777" w:rsidR="00EA23DF" w:rsidRDefault="00EA23DF" w:rsidP="00BE21BB">
            <w:pPr>
              <w:rPr>
                <w:rFonts w:eastAsia="Times New Roman" w:cs="Arial"/>
                <w:b/>
                <w:bCs/>
                <w:u w:val="single"/>
              </w:rPr>
            </w:pPr>
          </w:p>
          <w:p w14:paraId="25CD18E1" w14:textId="77777777" w:rsidR="00EA23DF" w:rsidRDefault="00EA23DF" w:rsidP="00BE21BB">
            <w:pPr>
              <w:rPr>
                <w:rFonts w:eastAsia="Times New Roman" w:cs="Arial"/>
                <w:b/>
                <w:bCs/>
                <w:u w:val="single"/>
              </w:rPr>
            </w:pPr>
          </w:p>
          <w:p w14:paraId="63EF1479" w14:textId="77777777" w:rsidR="00EA23DF" w:rsidRDefault="00EA23DF" w:rsidP="00BE21BB">
            <w:pPr>
              <w:rPr>
                <w:rFonts w:eastAsia="Times New Roman" w:cs="Arial"/>
                <w:b/>
                <w:bCs/>
                <w:u w:val="single"/>
              </w:rPr>
            </w:pPr>
          </w:p>
          <w:p w14:paraId="74EF7258" w14:textId="77777777" w:rsidR="00EA23DF" w:rsidRDefault="00EA23DF" w:rsidP="00BE21BB">
            <w:pPr>
              <w:rPr>
                <w:rFonts w:eastAsia="Times New Roman" w:cs="Arial"/>
                <w:b/>
                <w:bCs/>
                <w:u w:val="single"/>
              </w:rPr>
            </w:pPr>
          </w:p>
          <w:p w14:paraId="7BF85AB1" w14:textId="77777777" w:rsidR="00EA23DF" w:rsidRDefault="00EA23DF" w:rsidP="00BE21BB">
            <w:pPr>
              <w:rPr>
                <w:rFonts w:eastAsia="Times New Roman" w:cs="Arial"/>
                <w:b/>
                <w:bCs/>
                <w:u w:val="single"/>
              </w:rPr>
            </w:pPr>
          </w:p>
          <w:p w14:paraId="2E998A20" w14:textId="77777777" w:rsidR="00EA23DF" w:rsidRDefault="00EA23DF" w:rsidP="00BE21BB">
            <w:pPr>
              <w:rPr>
                <w:rFonts w:eastAsia="Times New Roman" w:cs="Arial"/>
                <w:b/>
                <w:bCs/>
                <w:u w:val="single"/>
              </w:rPr>
            </w:pPr>
          </w:p>
          <w:p w14:paraId="7244D924" w14:textId="77777777" w:rsidR="00EA23DF" w:rsidRDefault="00EA23DF" w:rsidP="00BE21BB">
            <w:pPr>
              <w:rPr>
                <w:rFonts w:eastAsia="Times New Roman" w:cs="Arial"/>
                <w:b/>
                <w:bCs/>
                <w:u w:val="single"/>
              </w:rPr>
            </w:pPr>
          </w:p>
          <w:p w14:paraId="0A0AC1FF" w14:textId="5354AB84" w:rsidR="00BE21BB" w:rsidRPr="00A9388E" w:rsidRDefault="00BE21BB" w:rsidP="00BE21BB">
            <w:pPr>
              <w:rPr>
                <w:rFonts w:eastAsia="Times New Roman" w:cs="Arial"/>
                <w:b/>
                <w:bCs/>
                <w:u w:val="single"/>
              </w:rPr>
            </w:pPr>
            <w:r w:rsidRPr="00A9388E">
              <w:rPr>
                <w:rFonts w:eastAsia="Times New Roman" w:cs="Arial"/>
                <w:b/>
                <w:bCs/>
                <w:u w:val="single"/>
              </w:rPr>
              <w:t>Glossary of Terms</w:t>
            </w:r>
          </w:p>
        </w:tc>
        <w:tc>
          <w:tcPr>
            <w:tcW w:w="1136" w:type="dxa"/>
            <w:tcBorders>
              <w:top w:val="nil"/>
              <w:left w:val="nil"/>
              <w:bottom w:val="nil"/>
              <w:right w:val="nil"/>
            </w:tcBorders>
            <w:shd w:val="clear" w:color="auto" w:fill="auto"/>
            <w:noWrap/>
            <w:vAlign w:val="bottom"/>
            <w:hideMark/>
          </w:tcPr>
          <w:p w14:paraId="59C118F2" w14:textId="77777777" w:rsidR="00BE21BB" w:rsidRPr="00A9388E" w:rsidRDefault="00BE21BB" w:rsidP="00BE21BB">
            <w:pPr>
              <w:rPr>
                <w:rFonts w:eastAsia="Times New Roman" w:cs="Arial"/>
                <w:b/>
                <w:bCs/>
                <w:u w:val="single"/>
              </w:rPr>
            </w:pPr>
          </w:p>
        </w:tc>
        <w:tc>
          <w:tcPr>
            <w:tcW w:w="1196" w:type="dxa"/>
            <w:tcBorders>
              <w:top w:val="nil"/>
              <w:left w:val="nil"/>
              <w:bottom w:val="nil"/>
              <w:right w:val="nil"/>
            </w:tcBorders>
            <w:shd w:val="clear" w:color="auto" w:fill="auto"/>
            <w:noWrap/>
            <w:vAlign w:val="bottom"/>
            <w:hideMark/>
          </w:tcPr>
          <w:p w14:paraId="5FE6D66D" w14:textId="77777777" w:rsidR="00BE21BB" w:rsidRPr="00A9388E" w:rsidRDefault="00BE21BB" w:rsidP="00BE21BB">
            <w:pPr>
              <w:rPr>
                <w:rFonts w:eastAsia="Times New Roman" w:cs="Times New Roman"/>
                <w:sz w:val="20"/>
                <w:szCs w:val="20"/>
              </w:rPr>
            </w:pPr>
          </w:p>
        </w:tc>
        <w:tc>
          <w:tcPr>
            <w:tcW w:w="536" w:type="dxa"/>
            <w:tcBorders>
              <w:top w:val="nil"/>
              <w:left w:val="nil"/>
              <w:bottom w:val="nil"/>
              <w:right w:val="nil"/>
            </w:tcBorders>
            <w:shd w:val="clear" w:color="auto" w:fill="auto"/>
            <w:noWrap/>
            <w:vAlign w:val="bottom"/>
            <w:hideMark/>
          </w:tcPr>
          <w:p w14:paraId="35BCFD9F" w14:textId="77777777" w:rsidR="00BE21BB" w:rsidRPr="00A9388E" w:rsidRDefault="00BE21BB" w:rsidP="00BE21BB">
            <w:pPr>
              <w:rPr>
                <w:rFonts w:eastAsia="Times New Roman" w:cs="Times New Roman"/>
                <w:sz w:val="20"/>
                <w:szCs w:val="20"/>
              </w:rPr>
            </w:pPr>
          </w:p>
        </w:tc>
        <w:tc>
          <w:tcPr>
            <w:tcW w:w="616" w:type="dxa"/>
            <w:tcBorders>
              <w:top w:val="nil"/>
              <w:left w:val="nil"/>
              <w:bottom w:val="nil"/>
              <w:right w:val="nil"/>
            </w:tcBorders>
            <w:shd w:val="clear" w:color="auto" w:fill="auto"/>
            <w:noWrap/>
            <w:vAlign w:val="bottom"/>
            <w:hideMark/>
          </w:tcPr>
          <w:p w14:paraId="2E5A976D" w14:textId="77777777" w:rsidR="00BE21BB" w:rsidRPr="00A9388E" w:rsidRDefault="00BE21BB" w:rsidP="00BE21BB">
            <w:pP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64700231" w14:textId="77777777" w:rsidR="00BE21BB" w:rsidRPr="00A9388E" w:rsidRDefault="00BE21BB" w:rsidP="00BE21BB">
            <w:pPr>
              <w:rPr>
                <w:rFonts w:eastAsia="Times New Roman" w:cs="Times New Roman"/>
                <w:sz w:val="20"/>
                <w:szCs w:val="20"/>
              </w:rPr>
            </w:pPr>
          </w:p>
        </w:tc>
        <w:tc>
          <w:tcPr>
            <w:tcW w:w="936" w:type="dxa"/>
            <w:tcBorders>
              <w:top w:val="nil"/>
              <w:left w:val="nil"/>
              <w:bottom w:val="nil"/>
              <w:right w:val="nil"/>
            </w:tcBorders>
            <w:shd w:val="clear" w:color="auto" w:fill="auto"/>
            <w:noWrap/>
            <w:vAlign w:val="bottom"/>
            <w:hideMark/>
          </w:tcPr>
          <w:p w14:paraId="38110A96" w14:textId="77777777" w:rsidR="00BE21BB" w:rsidRPr="00A9388E" w:rsidRDefault="00BE21BB" w:rsidP="00BE21BB">
            <w:pPr>
              <w:rPr>
                <w:rFonts w:eastAsia="Times New Roman" w:cs="Times New Roman"/>
                <w:sz w:val="20"/>
                <w:szCs w:val="20"/>
              </w:rPr>
            </w:pPr>
          </w:p>
        </w:tc>
        <w:tc>
          <w:tcPr>
            <w:tcW w:w="1076" w:type="dxa"/>
            <w:tcBorders>
              <w:top w:val="nil"/>
              <w:left w:val="nil"/>
              <w:bottom w:val="nil"/>
              <w:right w:val="nil"/>
            </w:tcBorders>
            <w:shd w:val="clear" w:color="auto" w:fill="auto"/>
            <w:noWrap/>
            <w:vAlign w:val="bottom"/>
            <w:hideMark/>
          </w:tcPr>
          <w:p w14:paraId="00CFEED8" w14:textId="77777777" w:rsidR="00BE21BB" w:rsidRPr="00A9388E" w:rsidRDefault="00BE21BB" w:rsidP="00BE21BB">
            <w:pPr>
              <w:rPr>
                <w:rFonts w:eastAsia="Times New Roman" w:cs="Times New Roman"/>
                <w:sz w:val="20"/>
                <w:szCs w:val="20"/>
              </w:rPr>
            </w:pPr>
          </w:p>
        </w:tc>
      </w:tr>
      <w:tr w:rsidR="00BE21BB" w:rsidRPr="00BE21BB" w14:paraId="08C0AEB8" w14:textId="77777777" w:rsidTr="00BE21BB">
        <w:trPr>
          <w:trHeight w:val="315"/>
        </w:trPr>
        <w:tc>
          <w:tcPr>
            <w:tcW w:w="756" w:type="dxa"/>
            <w:tcBorders>
              <w:top w:val="nil"/>
              <w:left w:val="nil"/>
              <w:bottom w:val="nil"/>
              <w:right w:val="nil"/>
            </w:tcBorders>
            <w:shd w:val="clear" w:color="auto" w:fill="auto"/>
            <w:noWrap/>
            <w:vAlign w:val="bottom"/>
            <w:hideMark/>
          </w:tcPr>
          <w:p w14:paraId="60E3598C" w14:textId="77777777" w:rsidR="00BE21BB" w:rsidRPr="00A9388E" w:rsidRDefault="00BE21BB" w:rsidP="00BE21BB">
            <w:pPr>
              <w:rPr>
                <w:rFonts w:eastAsia="Times New Roman" w:cs="Times New Roman"/>
                <w:sz w:val="20"/>
                <w:szCs w:val="20"/>
              </w:rPr>
            </w:pPr>
          </w:p>
        </w:tc>
        <w:tc>
          <w:tcPr>
            <w:tcW w:w="1576" w:type="dxa"/>
            <w:tcBorders>
              <w:top w:val="nil"/>
              <w:left w:val="nil"/>
              <w:bottom w:val="nil"/>
              <w:right w:val="nil"/>
            </w:tcBorders>
            <w:shd w:val="clear" w:color="auto" w:fill="auto"/>
            <w:noWrap/>
            <w:vAlign w:val="bottom"/>
            <w:hideMark/>
          </w:tcPr>
          <w:p w14:paraId="0CEF2A73" w14:textId="77777777" w:rsidR="00BE21BB" w:rsidRPr="00A9388E" w:rsidRDefault="00BE21BB" w:rsidP="00BE21BB">
            <w:pPr>
              <w:rPr>
                <w:rFonts w:eastAsia="Times New Roman" w:cs="Times New Roman"/>
                <w:sz w:val="20"/>
                <w:szCs w:val="20"/>
              </w:rPr>
            </w:pPr>
          </w:p>
        </w:tc>
        <w:tc>
          <w:tcPr>
            <w:tcW w:w="1136" w:type="dxa"/>
            <w:tcBorders>
              <w:top w:val="nil"/>
              <w:left w:val="nil"/>
              <w:bottom w:val="nil"/>
              <w:right w:val="nil"/>
            </w:tcBorders>
            <w:shd w:val="clear" w:color="auto" w:fill="auto"/>
            <w:noWrap/>
            <w:vAlign w:val="bottom"/>
            <w:hideMark/>
          </w:tcPr>
          <w:p w14:paraId="4E3C4868" w14:textId="77777777" w:rsidR="00BE21BB" w:rsidRPr="00A9388E" w:rsidRDefault="00BE21BB" w:rsidP="00BE21BB">
            <w:pP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14:paraId="79B29452" w14:textId="77777777" w:rsidR="00BE21BB" w:rsidRPr="00A9388E" w:rsidRDefault="00BE21BB" w:rsidP="00BE21BB">
            <w:pPr>
              <w:rPr>
                <w:rFonts w:eastAsia="Times New Roman" w:cs="Times New Roman"/>
                <w:sz w:val="20"/>
                <w:szCs w:val="20"/>
              </w:rPr>
            </w:pPr>
          </w:p>
        </w:tc>
        <w:tc>
          <w:tcPr>
            <w:tcW w:w="536" w:type="dxa"/>
            <w:tcBorders>
              <w:top w:val="nil"/>
              <w:left w:val="nil"/>
              <w:bottom w:val="nil"/>
              <w:right w:val="nil"/>
            </w:tcBorders>
            <w:shd w:val="clear" w:color="auto" w:fill="auto"/>
            <w:noWrap/>
            <w:vAlign w:val="bottom"/>
            <w:hideMark/>
          </w:tcPr>
          <w:p w14:paraId="52F10620" w14:textId="77777777" w:rsidR="00BE21BB" w:rsidRPr="00A9388E" w:rsidRDefault="00BE21BB" w:rsidP="00BE21BB">
            <w:pPr>
              <w:rPr>
                <w:rFonts w:eastAsia="Times New Roman" w:cs="Times New Roman"/>
                <w:sz w:val="20"/>
                <w:szCs w:val="20"/>
              </w:rPr>
            </w:pPr>
          </w:p>
        </w:tc>
        <w:tc>
          <w:tcPr>
            <w:tcW w:w="616" w:type="dxa"/>
            <w:tcBorders>
              <w:top w:val="nil"/>
              <w:left w:val="nil"/>
              <w:bottom w:val="nil"/>
              <w:right w:val="nil"/>
            </w:tcBorders>
            <w:shd w:val="clear" w:color="auto" w:fill="auto"/>
            <w:noWrap/>
            <w:vAlign w:val="bottom"/>
            <w:hideMark/>
          </w:tcPr>
          <w:p w14:paraId="0384C8AE" w14:textId="77777777" w:rsidR="00BE21BB" w:rsidRPr="00A9388E" w:rsidRDefault="00BE21BB" w:rsidP="00BE21BB">
            <w:pP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18136087" w14:textId="77777777" w:rsidR="00BE21BB" w:rsidRPr="00A9388E" w:rsidRDefault="00BE21BB" w:rsidP="00BE21BB">
            <w:pPr>
              <w:rPr>
                <w:rFonts w:eastAsia="Times New Roman" w:cs="Times New Roman"/>
                <w:sz w:val="20"/>
                <w:szCs w:val="20"/>
              </w:rPr>
            </w:pPr>
          </w:p>
        </w:tc>
        <w:tc>
          <w:tcPr>
            <w:tcW w:w="936" w:type="dxa"/>
            <w:tcBorders>
              <w:top w:val="nil"/>
              <w:left w:val="nil"/>
              <w:bottom w:val="nil"/>
              <w:right w:val="nil"/>
            </w:tcBorders>
            <w:shd w:val="clear" w:color="auto" w:fill="auto"/>
            <w:noWrap/>
            <w:vAlign w:val="bottom"/>
            <w:hideMark/>
          </w:tcPr>
          <w:p w14:paraId="3A6AE00D" w14:textId="77777777" w:rsidR="00BE21BB" w:rsidRPr="00A9388E" w:rsidRDefault="00BE21BB" w:rsidP="00BE21BB">
            <w:pPr>
              <w:rPr>
                <w:rFonts w:eastAsia="Times New Roman" w:cs="Times New Roman"/>
                <w:sz w:val="20"/>
                <w:szCs w:val="20"/>
              </w:rPr>
            </w:pPr>
          </w:p>
        </w:tc>
        <w:tc>
          <w:tcPr>
            <w:tcW w:w="1076" w:type="dxa"/>
            <w:tcBorders>
              <w:top w:val="nil"/>
              <w:left w:val="nil"/>
              <w:bottom w:val="nil"/>
              <w:right w:val="nil"/>
            </w:tcBorders>
            <w:shd w:val="clear" w:color="auto" w:fill="auto"/>
            <w:noWrap/>
            <w:vAlign w:val="bottom"/>
            <w:hideMark/>
          </w:tcPr>
          <w:p w14:paraId="312237BA" w14:textId="77777777" w:rsidR="00BE21BB" w:rsidRPr="00A9388E" w:rsidRDefault="00BE21BB" w:rsidP="00BE21BB">
            <w:pPr>
              <w:rPr>
                <w:rFonts w:eastAsia="Times New Roman" w:cs="Times New Roman"/>
                <w:sz w:val="20"/>
                <w:szCs w:val="20"/>
              </w:rPr>
            </w:pPr>
          </w:p>
        </w:tc>
      </w:tr>
      <w:tr w:rsidR="00BE21BB" w:rsidRPr="00BE21BB" w14:paraId="64C3489F" w14:textId="77777777" w:rsidTr="00BE21BB">
        <w:trPr>
          <w:trHeight w:val="1965"/>
        </w:trPr>
        <w:tc>
          <w:tcPr>
            <w:tcW w:w="8704" w:type="dxa"/>
            <w:gridSpan w:val="9"/>
            <w:tcBorders>
              <w:top w:val="nil"/>
              <w:left w:val="nil"/>
              <w:bottom w:val="nil"/>
              <w:right w:val="nil"/>
            </w:tcBorders>
            <w:shd w:val="clear" w:color="auto" w:fill="auto"/>
            <w:hideMark/>
          </w:tcPr>
          <w:p w14:paraId="62FB7BA5" w14:textId="77777777" w:rsidR="00BE21BB" w:rsidRPr="00A9388E" w:rsidRDefault="00BE21BB" w:rsidP="00BE21BB">
            <w:pPr>
              <w:rPr>
                <w:rFonts w:eastAsia="Times New Roman" w:cs="Arial"/>
                <w:b/>
                <w:bCs/>
              </w:rPr>
            </w:pPr>
            <w:r w:rsidRPr="00A9388E">
              <w:rPr>
                <w:rFonts w:eastAsia="Times New Roman" w:cs="Arial"/>
                <w:b/>
                <w:bCs/>
              </w:rPr>
              <w:t>Cost Sharing</w:t>
            </w:r>
            <w:r w:rsidRPr="00A9388E">
              <w:rPr>
                <w:rFonts w:eastAsia="Times New Roman" w:cs="Arial"/>
              </w:rPr>
              <w:t xml:space="preserve"> is that portion of a total sponsored project’s costs that are paid</w:t>
            </w:r>
            <w:r w:rsidRPr="00A9388E">
              <w:rPr>
                <w:rFonts w:eastAsia="Times New Roman" w:cs="Arial"/>
              </w:rPr>
              <w:br/>
              <w:t>from sources other than the funds provided by the sponsor. Cost sharing can</w:t>
            </w:r>
            <w:r w:rsidRPr="00A9388E">
              <w:rPr>
                <w:rFonts w:eastAsia="Times New Roman" w:cs="Arial"/>
              </w:rPr>
              <w:br/>
              <w:t>either be imposed by a sponsor as a condition of the award (mandatory</w:t>
            </w:r>
            <w:r w:rsidRPr="00A9388E">
              <w:rPr>
                <w:rFonts w:eastAsia="Times New Roman" w:cs="Arial"/>
              </w:rPr>
              <w:br/>
              <w:t>committed) or it can be voluntary committed if offered by the University</w:t>
            </w:r>
            <w:r w:rsidRPr="00A9388E">
              <w:rPr>
                <w:rFonts w:eastAsia="Times New Roman" w:cs="Arial"/>
              </w:rPr>
              <w:br/>
              <w:t>when not a sponsor requirement.</w:t>
            </w:r>
          </w:p>
        </w:tc>
      </w:tr>
      <w:tr w:rsidR="00BE21BB" w:rsidRPr="00BE21BB" w14:paraId="701DE760" w14:textId="77777777" w:rsidTr="00BE21BB">
        <w:trPr>
          <w:trHeight w:val="1230"/>
        </w:trPr>
        <w:tc>
          <w:tcPr>
            <w:tcW w:w="8704" w:type="dxa"/>
            <w:gridSpan w:val="9"/>
            <w:tcBorders>
              <w:top w:val="nil"/>
              <w:left w:val="nil"/>
              <w:bottom w:val="nil"/>
              <w:right w:val="nil"/>
            </w:tcBorders>
            <w:shd w:val="clear" w:color="auto" w:fill="auto"/>
            <w:hideMark/>
          </w:tcPr>
          <w:p w14:paraId="32C5FA3E" w14:textId="77777777" w:rsidR="00BE21BB" w:rsidRPr="00A9388E" w:rsidRDefault="00BE21BB" w:rsidP="00BE21BB">
            <w:pPr>
              <w:rPr>
                <w:rFonts w:eastAsia="Times New Roman" w:cs="Arial"/>
                <w:b/>
                <w:bCs/>
              </w:rPr>
            </w:pPr>
            <w:r w:rsidRPr="00A9388E">
              <w:rPr>
                <w:rFonts w:eastAsia="Times New Roman" w:cs="Arial"/>
                <w:b/>
                <w:bCs/>
              </w:rPr>
              <w:t xml:space="preserve">Mandatory Committed </w:t>
            </w:r>
            <w:r w:rsidRPr="00A9388E">
              <w:rPr>
                <w:rFonts w:eastAsia="Times New Roman" w:cs="Arial"/>
              </w:rPr>
              <w:t>cost sharing is required by the sponsor as a condition</w:t>
            </w:r>
            <w:r w:rsidRPr="00A9388E">
              <w:rPr>
                <w:rFonts w:eastAsia="Times New Roman" w:cs="Arial"/>
              </w:rPr>
              <w:br/>
              <w:t>of obtaining an award. It must be included or a proposal will receive no</w:t>
            </w:r>
            <w:r w:rsidRPr="00A9388E">
              <w:rPr>
                <w:rFonts w:eastAsia="Times New Roman" w:cs="Arial"/>
              </w:rPr>
              <w:br/>
              <w:t>consideration by the sponsor.</w:t>
            </w:r>
          </w:p>
        </w:tc>
      </w:tr>
      <w:tr w:rsidR="00BE21BB" w:rsidRPr="00BE21BB" w14:paraId="4649CA9B" w14:textId="77777777" w:rsidTr="00BE21BB">
        <w:trPr>
          <w:trHeight w:val="1110"/>
        </w:trPr>
        <w:tc>
          <w:tcPr>
            <w:tcW w:w="7628" w:type="dxa"/>
            <w:gridSpan w:val="8"/>
            <w:tcBorders>
              <w:top w:val="nil"/>
              <w:left w:val="nil"/>
              <w:bottom w:val="nil"/>
              <w:right w:val="nil"/>
            </w:tcBorders>
            <w:shd w:val="clear" w:color="auto" w:fill="auto"/>
            <w:hideMark/>
          </w:tcPr>
          <w:p w14:paraId="46423952" w14:textId="77777777" w:rsidR="00BE21BB" w:rsidRPr="00A9388E" w:rsidRDefault="00BE21BB" w:rsidP="00BE21BB">
            <w:pPr>
              <w:rPr>
                <w:rFonts w:eastAsia="Times New Roman" w:cs="Arial"/>
                <w:b/>
                <w:bCs/>
              </w:rPr>
            </w:pPr>
            <w:r w:rsidRPr="00A9388E">
              <w:rPr>
                <w:rFonts w:eastAsia="Times New Roman" w:cs="Arial"/>
                <w:b/>
                <w:bCs/>
              </w:rPr>
              <w:t xml:space="preserve">Voluntary Committed </w:t>
            </w:r>
            <w:r w:rsidRPr="00A9388E">
              <w:rPr>
                <w:rFonts w:eastAsia="Times New Roman" w:cs="Arial"/>
              </w:rPr>
              <w:t>cost sharing represents resources offered by the</w:t>
            </w:r>
            <w:r w:rsidRPr="00A9388E">
              <w:rPr>
                <w:rFonts w:eastAsia="Times New Roman" w:cs="Arial"/>
              </w:rPr>
              <w:br/>
              <w:t>University when it is not a specific sponsor requirement.</w:t>
            </w:r>
          </w:p>
        </w:tc>
        <w:tc>
          <w:tcPr>
            <w:tcW w:w="1076" w:type="dxa"/>
            <w:tcBorders>
              <w:top w:val="nil"/>
              <w:left w:val="nil"/>
              <w:bottom w:val="nil"/>
              <w:right w:val="nil"/>
            </w:tcBorders>
            <w:shd w:val="clear" w:color="auto" w:fill="auto"/>
            <w:hideMark/>
          </w:tcPr>
          <w:p w14:paraId="759DEAE8" w14:textId="77777777" w:rsidR="00BE21BB" w:rsidRPr="00A9388E" w:rsidRDefault="00BE21BB" w:rsidP="00BE21BB">
            <w:pPr>
              <w:rPr>
                <w:rFonts w:eastAsia="Times New Roman" w:cs="Arial"/>
                <w:b/>
                <w:bCs/>
              </w:rPr>
            </w:pPr>
          </w:p>
        </w:tc>
      </w:tr>
      <w:tr w:rsidR="00BE21BB" w:rsidRPr="00BE21BB" w14:paraId="52D50AF4" w14:textId="77777777" w:rsidTr="00BE21BB">
        <w:trPr>
          <w:trHeight w:val="1575"/>
        </w:trPr>
        <w:tc>
          <w:tcPr>
            <w:tcW w:w="7628" w:type="dxa"/>
            <w:gridSpan w:val="8"/>
            <w:tcBorders>
              <w:top w:val="nil"/>
              <w:left w:val="nil"/>
              <w:bottom w:val="nil"/>
              <w:right w:val="nil"/>
            </w:tcBorders>
            <w:shd w:val="clear" w:color="auto" w:fill="auto"/>
            <w:hideMark/>
          </w:tcPr>
          <w:p w14:paraId="17EE6DC2" w14:textId="20046D90" w:rsidR="00BE21BB" w:rsidRPr="00A9388E" w:rsidRDefault="00BE21BB" w:rsidP="00BE21BB">
            <w:pPr>
              <w:rPr>
                <w:rFonts w:eastAsia="Times New Roman" w:cs="Arial"/>
                <w:b/>
                <w:bCs/>
              </w:rPr>
            </w:pPr>
            <w:r w:rsidRPr="00A9388E">
              <w:rPr>
                <w:rFonts w:eastAsia="Times New Roman" w:cs="Arial"/>
                <w:b/>
                <w:bCs/>
              </w:rPr>
              <w:t>NOTE:</w:t>
            </w:r>
            <w:r w:rsidRPr="00A9388E">
              <w:rPr>
                <w:rFonts w:eastAsia="Times New Roman" w:cs="Arial"/>
              </w:rPr>
              <w:t xml:space="preserve"> In either case (mandatory or voluntary committed), when an award is received in which cost sharing was proposed, the cost sharing becomes a binding commitment which the University must provide </w:t>
            </w:r>
            <w:r w:rsidR="00A9388E">
              <w:rPr>
                <w:rFonts w:eastAsia="Times New Roman" w:cs="Arial"/>
              </w:rPr>
              <w:t xml:space="preserve">and document </w:t>
            </w:r>
            <w:r w:rsidRPr="00A9388E">
              <w:rPr>
                <w:rFonts w:eastAsia="Times New Roman" w:cs="Arial"/>
              </w:rPr>
              <w:t>as part of the performance of the sponsored project.</w:t>
            </w:r>
          </w:p>
        </w:tc>
        <w:tc>
          <w:tcPr>
            <w:tcW w:w="1076" w:type="dxa"/>
            <w:tcBorders>
              <w:top w:val="nil"/>
              <w:left w:val="nil"/>
              <w:bottom w:val="nil"/>
              <w:right w:val="nil"/>
            </w:tcBorders>
            <w:shd w:val="clear" w:color="auto" w:fill="auto"/>
            <w:hideMark/>
          </w:tcPr>
          <w:p w14:paraId="30F56FF6" w14:textId="77777777" w:rsidR="00BE21BB" w:rsidRPr="00A9388E" w:rsidRDefault="00BE21BB" w:rsidP="00BE21BB">
            <w:pPr>
              <w:rPr>
                <w:rFonts w:eastAsia="Times New Roman" w:cs="Arial"/>
                <w:b/>
                <w:bCs/>
              </w:rPr>
            </w:pPr>
          </w:p>
        </w:tc>
      </w:tr>
      <w:tr w:rsidR="00BE21BB" w:rsidRPr="00BE21BB" w14:paraId="6AF9F8A9" w14:textId="77777777" w:rsidTr="00BE21BB">
        <w:trPr>
          <w:trHeight w:val="1545"/>
        </w:trPr>
        <w:tc>
          <w:tcPr>
            <w:tcW w:w="7628" w:type="dxa"/>
            <w:gridSpan w:val="8"/>
            <w:tcBorders>
              <w:top w:val="nil"/>
              <w:left w:val="nil"/>
              <w:bottom w:val="nil"/>
              <w:right w:val="nil"/>
            </w:tcBorders>
            <w:shd w:val="clear" w:color="auto" w:fill="auto"/>
            <w:hideMark/>
          </w:tcPr>
          <w:p w14:paraId="521223A2" w14:textId="77777777" w:rsidR="00BE21BB" w:rsidRPr="00A9388E" w:rsidRDefault="00BE21BB" w:rsidP="00BE21BB">
            <w:pPr>
              <w:rPr>
                <w:rFonts w:eastAsia="Times New Roman" w:cs="Arial"/>
                <w:b/>
                <w:bCs/>
              </w:rPr>
            </w:pPr>
            <w:r w:rsidRPr="00A9388E">
              <w:rPr>
                <w:rFonts w:eastAsia="Times New Roman" w:cs="Arial"/>
                <w:b/>
                <w:bCs/>
              </w:rPr>
              <w:t>Cash</w:t>
            </w:r>
            <w:r w:rsidRPr="00A9388E">
              <w:rPr>
                <w:rFonts w:eastAsia="Times New Roman" w:cs="Arial"/>
              </w:rPr>
              <w:t xml:space="preserve"> cost share usually involves a University outlay of hard dollars or funds specifically allocated to the project. An example of cash cost share is the salaries and benefits paid to University employees who are working on the project. </w:t>
            </w:r>
          </w:p>
        </w:tc>
        <w:tc>
          <w:tcPr>
            <w:tcW w:w="1076" w:type="dxa"/>
            <w:tcBorders>
              <w:top w:val="nil"/>
              <w:left w:val="nil"/>
              <w:bottom w:val="nil"/>
              <w:right w:val="nil"/>
            </w:tcBorders>
            <w:shd w:val="clear" w:color="auto" w:fill="auto"/>
            <w:hideMark/>
          </w:tcPr>
          <w:p w14:paraId="1CEDD465" w14:textId="77777777" w:rsidR="00BE21BB" w:rsidRPr="00A9388E" w:rsidRDefault="00BE21BB" w:rsidP="00BE21BB">
            <w:pPr>
              <w:rPr>
                <w:rFonts w:eastAsia="Times New Roman" w:cs="Arial"/>
                <w:b/>
                <w:bCs/>
              </w:rPr>
            </w:pPr>
          </w:p>
        </w:tc>
      </w:tr>
      <w:tr w:rsidR="00BE21BB" w:rsidRPr="00BE21BB" w14:paraId="334778D6" w14:textId="77777777" w:rsidTr="00BE21BB">
        <w:trPr>
          <w:trHeight w:val="2070"/>
        </w:trPr>
        <w:tc>
          <w:tcPr>
            <w:tcW w:w="7628" w:type="dxa"/>
            <w:gridSpan w:val="8"/>
            <w:tcBorders>
              <w:top w:val="nil"/>
              <w:left w:val="nil"/>
              <w:bottom w:val="nil"/>
              <w:right w:val="nil"/>
            </w:tcBorders>
            <w:shd w:val="clear" w:color="auto" w:fill="auto"/>
            <w:hideMark/>
          </w:tcPr>
          <w:p w14:paraId="12C560A9" w14:textId="77777777" w:rsidR="00BE21BB" w:rsidRPr="00A9388E" w:rsidRDefault="00BE21BB" w:rsidP="00BE21BB">
            <w:pPr>
              <w:rPr>
                <w:rFonts w:eastAsia="Times New Roman" w:cs="Arial"/>
                <w:b/>
                <w:bCs/>
              </w:rPr>
            </w:pPr>
            <w:r w:rsidRPr="00A9388E">
              <w:rPr>
                <w:rFonts w:eastAsia="Times New Roman" w:cs="Arial"/>
                <w:b/>
                <w:bCs/>
              </w:rPr>
              <w:t xml:space="preserve">In-Kind </w:t>
            </w:r>
            <w:r w:rsidRPr="00A9388E">
              <w:rPr>
                <w:rFonts w:eastAsia="Times New Roman" w:cs="Arial"/>
              </w:rPr>
              <w:t>contributions represent the value of non-cash contributions provided by the University or non-Federal third parties. When such contributions benefit a sponsored project, they generally may be counted as cost sharing. Typical examples of in-kind contributions are services provided by volunteers and contributed time.</w:t>
            </w:r>
          </w:p>
        </w:tc>
        <w:tc>
          <w:tcPr>
            <w:tcW w:w="1076" w:type="dxa"/>
            <w:tcBorders>
              <w:top w:val="nil"/>
              <w:left w:val="nil"/>
              <w:bottom w:val="nil"/>
              <w:right w:val="nil"/>
            </w:tcBorders>
            <w:shd w:val="clear" w:color="auto" w:fill="auto"/>
            <w:hideMark/>
          </w:tcPr>
          <w:p w14:paraId="3919F136" w14:textId="77777777" w:rsidR="00BE21BB" w:rsidRPr="00A9388E" w:rsidRDefault="00BE21BB" w:rsidP="00BE21BB">
            <w:pPr>
              <w:rPr>
                <w:rFonts w:eastAsia="Times New Roman" w:cs="Arial"/>
                <w:b/>
                <w:bCs/>
              </w:rPr>
            </w:pPr>
          </w:p>
        </w:tc>
      </w:tr>
      <w:tr w:rsidR="00BE21BB" w:rsidRPr="00BE21BB" w14:paraId="70719CAD" w14:textId="77777777" w:rsidTr="00BE21BB">
        <w:trPr>
          <w:trHeight w:val="1470"/>
        </w:trPr>
        <w:tc>
          <w:tcPr>
            <w:tcW w:w="7628" w:type="dxa"/>
            <w:gridSpan w:val="8"/>
            <w:tcBorders>
              <w:top w:val="nil"/>
              <w:left w:val="nil"/>
              <w:bottom w:val="nil"/>
              <w:right w:val="nil"/>
            </w:tcBorders>
            <w:shd w:val="clear" w:color="auto" w:fill="auto"/>
            <w:hideMark/>
          </w:tcPr>
          <w:p w14:paraId="57F389E0" w14:textId="77777777" w:rsidR="00BE21BB" w:rsidRPr="00A9388E" w:rsidRDefault="00BE21BB" w:rsidP="00BE21BB">
            <w:pPr>
              <w:rPr>
                <w:rFonts w:eastAsia="Times New Roman" w:cs="Arial"/>
                <w:b/>
                <w:bCs/>
              </w:rPr>
            </w:pPr>
            <w:r w:rsidRPr="00A9388E">
              <w:rPr>
                <w:rFonts w:eastAsia="Times New Roman" w:cs="Arial"/>
                <w:b/>
                <w:bCs/>
              </w:rPr>
              <w:t>Third-Party c</w:t>
            </w:r>
            <w:r w:rsidRPr="00A9388E">
              <w:rPr>
                <w:rFonts w:eastAsia="Times New Roman" w:cs="Arial"/>
              </w:rPr>
              <w:t>ost sharing is that which is provided from entities outside the University.</w:t>
            </w:r>
          </w:p>
        </w:tc>
        <w:tc>
          <w:tcPr>
            <w:tcW w:w="1076" w:type="dxa"/>
            <w:tcBorders>
              <w:top w:val="nil"/>
              <w:left w:val="nil"/>
              <w:bottom w:val="nil"/>
              <w:right w:val="nil"/>
            </w:tcBorders>
            <w:shd w:val="clear" w:color="auto" w:fill="auto"/>
            <w:hideMark/>
          </w:tcPr>
          <w:p w14:paraId="34FD31F0" w14:textId="77777777" w:rsidR="00BE21BB" w:rsidRPr="00A9388E" w:rsidRDefault="00BE21BB" w:rsidP="00BE21BB">
            <w:pPr>
              <w:rPr>
                <w:rFonts w:eastAsia="Times New Roman" w:cs="Arial"/>
                <w:b/>
                <w:bCs/>
              </w:rPr>
            </w:pPr>
          </w:p>
        </w:tc>
      </w:tr>
    </w:tbl>
    <w:p w14:paraId="3E5A8BAC" w14:textId="77777777" w:rsidR="00E66653" w:rsidRDefault="00E66653" w:rsidP="00BE52B0">
      <w:pPr>
        <w:rPr>
          <w:u w:val="single"/>
        </w:rPr>
      </w:pPr>
    </w:p>
    <w:sectPr w:rsidR="00E66653" w:rsidSect="00F67B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4AB"/>
    <w:multiLevelType w:val="hybridMultilevel"/>
    <w:tmpl w:val="29A4FA8C"/>
    <w:lvl w:ilvl="0" w:tplc="2696B61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97203"/>
    <w:multiLevelType w:val="hybridMultilevel"/>
    <w:tmpl w:val="558C671C"/>
    <w:lvl w:ilvl="0" w:tplc="04090011">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60850"/>
    <w:multiLevelType w:val="hybridMultilevel"/>
    <w:tmpl w:val="C388D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23ACB"/>
    <w:multiLevelType w:val="hybridMultilevel"/>
    <w:tmpl w:val="41F84B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6058D"/>
    <w:multiLevelType w:val="hybridMultilevel"/>
    <w:tmpl w:val="5F8253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7646A6"/>
    <w:multiLevelType w:val="hybridMultilevel"/>
    <w:tmpl w:val="1E120C52"/>
    <w:lvl w:ilvl="0" w:tplc="2696B61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B2289C"/>
    <w:multiLevelType w:val="hybridMultilevel"/>
    <w:tmpl w:val="5946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757D4"/>
    <w:multiLevelType w:val="hybridMultilevel"/>
    <w:tmpl w:val="365A752E"/>
    <w:lvl w:ilvl="0" w:tplc="2696B61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14ADD"/>
    <w:multiLevelType w:val="hybridMultilevel"/>
    <w:tmpl w:val="9808F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32B0245"/>
    <w:multiLevelType w:val="hybridMultilevel"/>
    <w:tmpl w:val="8E049F7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8"/>
  </w:num>
  <w:num w:numId="3">
    <w:abstractNumId w:val="2"/>
  </w:num>
  <w:num w:numId="4">
    <w:abstractNumId w:val="7"/>
  </w:num>
  <w:num w:numId="5">
    <w:abstractNumId w:val="1"/>
  </w:num>
  <w:num w:numId="6">
    <w:abstractNumId w:val="9"/>
  </w:num>
  <w:num w:numId="7">
    <w:abstractNumId w:val="5"/>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51"/>
    <w:rsid w:val="00007D4C"/>
    <w:rsid w:val="00044E9E"/>
    <w:rsid w:val="00060EF7"/>
    <w:rsid w:val="000D2822"/>
    <w:rsid w:val="000E4996"/>
    <w:rsid w:val="001415DC"/>
    <w:rsid w:val="00144DD5"/>
    <w:rsid w:val="0015012F"/>
    <w:rsid w:val="001A2797"/>
    <w:rsid w:val="001B66B3"/>
    <w:rsid w:val="001C4827"/>
    <w:rsid w:val="001D7387"/>
    <w:rsid w:val="001E1099"/>
    <w:rsid w:val="001E2ED0"/>
    <w:rsid w:val="001E33BA"/>
    <w:rsid w:val="00257B93"/>
    <w:rsid w:val="002614AD"/>
    <w:rsid w:val="00262298"/>
    <w:rsid w:val="00264251"/>
    <w:rsid w:val="00281FA3"/>
    <w:rsid w:val="00303054"/>
    <w:rsid w:val="0031487C"/>
    <w:rsid w:val="00316841"/>
    <w:rsid w:val="00350C99"/>
    <w:rsid w:val="00365169"/>
    <w:rsid w:val="00393D4A"/>
    <w:rsid w:val="003975C9"/>
    <w:rsid w:val="003A0BAB"/>
    <w:rsid w:val="003F3AEE"/>
    <w:rsid w:val="00400A30"/>
    <w:rsid w:val="00426927"/>
    <w:rsid w:val="00442B6B"/>
    <w:rsid w:val="00474084"/>
    <w:rsid w:val="004B2D3B"/>
    <w:rsid w:val="004B2EA7"/>
    <w:rsid w:val="00503E58"/>
    <w:rsid w:val="005052C1"/>
    <w:rsid w:val="00533E05"/>
    <w:rsid w:val="005A3C15"/>
    <w:rsid w:val="005D5D90"/>
    <w:rsid w:val="00613F35"/>
    <w:rsid w:val="00642A6B"/>
    <w:rsid w:val="00650F70"/>
    <w:rsid w:val="006607AA"/>
    <w:rsid w:val="00677BA9"/>
    <w:rsid w:val="006D77D0"/>
    <w:rsid w:val="007124E5"/>
    <w:rsid w:val="0071780A"/>
    <w:rsid w:val="00732BB6"/>
    <w:rsid w:val="00743CE9"/>
    <w:rsid w:val="007504A0"/>
    <w:rsid w:val="00763636"/>
    <w:rsid w:val="0079126D"/>
    <w:rsid w:val="007A79A7"/>
    <w:rsid w:val="007B5620"/>
    <w:rsid w:val="007B7E9D"/>
    <w:rsid w:val="007B7EA9"/>
    <w:rsid w:val="007C3B38"/>
    <w:rsid w:val="008318B3"/>
    <w:rsid w:val="00837FAF"/>
    <w:rsid w:val="00873C1E"/>
    <w:rsid w:val="00884159"/>
    <w:rsid w:val="008A31AD"/>
    <w:rsid w:val="008E0017"/>
    <w:rsid w:val="008F71BC"/>
    <w:rsid w:val="009010C6"/>
    <w:rsid w:val="00911F05"/>
    <w:rsid w:val="00932776"/>
    <w:rsid w:val="009662B7"/>
    <w:rsid w:val="00993968"/>
    <w:rsid w:val="00993F66"/>
    <w:rsid w:val="009A6E40"/>
    <w:rsid w:val="009E6C94"/>
    <w:rsid w:val="00A73485"/>
    <w:rsid w:val="00A807C5"/>
    <w:rsid w:val="00A9388E"/>
    <w:rsid w:val="00A96B7A"/>
    <w:rsid w:val="00AA463E"/>
    <w:rsid w:val="00AA6AB9"/>
    <w:rsid w:val="00AD13EE"/>
    <w:rsid w:val="00AD4F40"/>
    <w:rsid w:val="00B114A1"/>
    <w:rsid w:val="00B336CA"/>
    <w:rsid w:val="00BB17FD"/>
    <w:rsid w:val="00BD2C98"/>
    <w:rsid w:val="00BE10CF"/>
    <w:rsid w:val="00BE161B"/>
    <w:rsid w:val="00BE21BB"/>
    <w:rsid w:val="00BE3D06"/>
    <w:rsid w:val="00BE52B0"/>
    <w:rsid w:val="00BE6698"/>
    <w:rsid w:val="00BF0F41"/>
    <w:rsid w:val="00C36DC2"/>
    <w:rsid w:val="00C662A6"/>
    <w:rsid w:val="00C70497"/>
    <w:rsid w:val="00CA2634"/>
    <w:rsid w:val="00CC01E2"/>
    <w:rsid w:val="00CC4199"/>
    <w:rsid w:val="00CE7BFF"/>
    <w:rsid w:val="00D245B3"/>
    <w:rsid w:val="00D42655"/>
    <w:rsid w:val="00D5323C"/>
    <w:rsid w:val="00DC09F9"/>
    <w:rsid w:val="00DD1363"/>
    <w:rsid w:val="00DF38EC"/>
    <w:rsid w:val="00E14DA9"/>
    <w:rsid w:val="00E25F7E"/>
    <w:rsid w:val="00E45CAF"/>
    <w:rsid w:val="00E62A17"/>
    <w:rsid w:val="00E66653"/>
    <w:rsid w:val="00EA23DF"/>
    <w:rsid w:val="00EC16A3"/>
    <w:rsid w:val="00EC543B"/>
    <w:rsid w:val="00EF6F26"/>
    <w:rsid w:val="00F058FF"/>
    <w:rsid w:val="00F05A56"/>
    <w:rsid w:val="00F13718"/>
    <w:rsid w:val="00F40D1D"/>
    <w:rsid w:val="00F67BD9"/>
    <w:rsid w:val="00F72235"/>
    <w:rsid w:val="00F872A8"/>
    <w:rsid w:val="00FD6005"/>
    <w:rsid w:val="00FE7F6C"/>
    <w:rsid w:val="00FF4E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84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54"/>
    <w:pPr>
      <w:ind w:left="720"/>
      <w:contextualSpacing/>
    </w:pPr>
  </w:style>
  <w:style w:type="table" w:styleId="PlainTable2">
    <w:name w:val="Plain Table 2"/>
    <w:basedOn w:val="TableNormal"/>
    <w:uiPriority w:val="42"/>
    <w:rsid w:val="00503E5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503E5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F6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26"/>
    <w:rPr>
      <w:rFonts w:ascii="Segoe UI" w:hAnsi="Segoe UI" w:cs="Segoe UI"/>
      <w:sz w:val="18"/>
      <w:szCs w:val="18"/>
    </w:rPr>
  </w:style>
  <w:style w:type="character" w:styleId="CommentReference">
    <w:name w:val="annotation reference"/>
    <w:basedOn w:val="DefaultParagraphFont"/>
    <w:uiPriority w:val="99"/>
    <w:semiHidden/>
    <w:unhideWhenUsed/>
    <w:rsid w:val="00A96B7A"/>
    <w:rPr>
      <w:sz w:val="16"/>
      <w:szCs w:val="16"/>
    </w:rPr>
  </w:style>
  <w:style w:type="paragraph" w:styleId="CommentText">
    <w:name w:val="annotation text"/>
    <w:basedOn w:val="Normal"/>
    <w:link w:val="CommentTextChar"/>
    <w:uiPriority w:val="99"/>
    <w:semiHidden/>
    <w:unhideWhenUsed/>
    <w:rsid w:val="00A96B7A"/>
    <w:rPr>
      <w:sz w:val="20"/>
      <w:szCs w:val="20"/>
    </w:rPr>
  </w:style>
  <w:style w:type="character" w:customStyle="1" w:styleId="CommentTextChar">
    <w:name w:val="Comment Text Char"/>
    <w:basedOn w:val="DefaultParagraphFont"/>
    <w:link w:val="CommentText"/>
    <w:uiPriority w:val="99"/>
    <w:semiHidden/>
    <w:rsid w:val="00A96B7A"/>
    <w:rPr>
      <w:sz w:val="20"/>
      <w:szCs w:val="20"/>
    </w:rPr>
  </w:style>
  <w:style w:type="paragraph" w:styleId="CommentSubject">
    <w:name w:val="annotation subject"/>
    <w:basedOn w:val="CommentText"/>
    <w:next w:val="CommentText"/>
    <w:link w:val="CommentSubjectChar"/>
    <w:uiPriority w:val="99"/>
    <w:semiHidden/>
    <w:unhideWhenUsed/>
    <w:rsid w:val="00A96B7A"/>
    <w:rPr>
      <w:b/>
      <w:bCs/>
    </w:rPr>
  </w:style>
  <w:style w:type="character" w:customStyle="1" w:styleId="CommentSubjectChar">
    <w:name w:val="Comment Subject Char"/>
    <w:basedOn w:val="CommentTextChar"/>
    <w:link w:val="CommentSubject"/>
    <w:uiPriority w:val="99"/>
    <w:semiHidden/>
    <w:rsid w:val="00A96B7A"/>
    <w:rPr>
      <w:b/>
      <w:bCs/>
      <w:sz w:val="20"/>
      <w:szCs w:val="20"/>
    </w:rPr>
  </w:style>
  <w:style w:type="character" w:styleId="Hyperlink">
    <w:name w:val="Hyperlink"/>
    <w:basedOn w:val="DefaultParagraphFont"/>
    <w:uiPriority w:val="99"/>
    <w:unhideWhenUsed/>
    <w:rsid w:val="00281F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7412">
      <w:bodyDiv w:val="1"/>
      <w:marLeft w:val="0"/>
      <w:marRight w:val="0"/>
      <w:marTop w:val="0"/>
      <w:marBottom w:val="0"/>
      <w:divBdr>
        <w:top w:val="none" w:sz="0" w:space="0" w:color="auto"/>
        <w:left w:val="none" w:sz="0" w:space="0" w:color="auto"/>
        <w:bottom w:val="none" w:sz="0" w:space="0" w:color="auto"/>
        <w:right w:val="none" w:sz="0" w:space="0" w:color="auto"/>
      </w:divBdr>
    </w:div>
    <w:div w:id="162012317">
      <w:bodyDiv w:val="1"/>
      <w:marLeft w:val="0"/>
      <w:marRight w:val="0"/>
      <w:marTop w:val="0"/>
      <w:marBottom w:val="0"/>
      <w:divBdr>
        <w:top w:val="none" w:sz="0" w:space="0" w:color="auto"/>
        <w:left w:val="none" w:sz="0" w:space="0" w:color="auto"/>
        <w:bottom w:val="none" w:sz="0" w:space="0" w:color="auto"/>
        <w:right w:val="none" w:sz="0" w:space="0" w:color="auto"/>
      </w:divBdr>
    </w:div>
    <w:div w:id="177546329">
      <w:bodyDiv w:val="1"/>
      <w:marLeft w:val="0"/>
      <w:marRight w:val="0"/>
      <w:marTop w:val="0"/>
      <w:marBottom w:val="0"/>
      <w:divBdr>
        <w:top w:val="none" w:sz="0" w:space="0" w:color="auto"/>
        <w:left w:val="none" w:sz="0" w:space="0" w:color="auto"/>
        <w:bottom w:val="none" w:sz="0" w:space="0" w:color="auto"/>
        <w:right w:val="none" w:sz="0" w:space="0" w:color="auto"/>
      </w:divBdr>
    </w:div>
    <w:div w:id="760680199">
      <w:bodyDiv w:val="1"/>
      <w:marLeft w:val="0"/>
      <w:marRight w:val="0"/>
      <w:marTop w:val="0"/>
      <w:marBottom w:val="0"/>
      <w:divBdr>
        <w:top w:val="none" w:sz="0" w:space="0" w:color="auto"/>
        <w:left w:val="none" w:sz="0" w:space="0" w:color="auto"/>
        <w:bottom w:val="none" w:sz="0" w:space="0" w:color="auto"/>
        <w:right w:val="none" w:sz="0" w:space="0" w:color="auto"/>
      </w:divBdr>
    </w:div>
    <w:div w:id="1042749381">
      <w:bodyDiv w:val="1"/>
      <w:marLeft w:val="0"/>
      <w:marRight w:val="0"/>
      <w:marTop w:val="0"/>
      <w:marBottom w:val="0"/>
      <w:divBdr>
        <w:top w:val="none" w:sz="0" w:space="0" w:color="auto"/>
        <w:left w:val="none" w:sz="0" w:space="0" w:color="auto"/>
        <w:bottom w:val="none" w:sz="0" w:space="0" w:color="auto"/>
        <w:right w:val="none" w:sz="0" w:space="0" w:color="auto"/>
      </w:divBdr>
    </w:div>
    <w:div w:id="1063794692">
      <w:bodyDiv w:val="1"/>
      <w:marLeft w:val="0"/>
      <w:marRight w:val="0"/>
      <w:marTop w:val="0"/>
      <w:marBottom w:val="0"/>
      <w:divBdr>
        <w:top w:val="none" w:sz="0" w:space="0" w:color="auto"/>
        <w:left w:val="none" w:sz="0" w:space="0" w:color="auto"/>
        <w:bottom w:val="none" w:sz="0" w:space="0" w:color="auto"/>
        <w:right w:val="none" w:sz="0" w:space="0" w:color="auto"/>
      </w:divBdr>
    </w:div>
    <w:div w:id="1074088003">
      <w:bodyDiv w:val="1"/>
      <w:marLeft w:val="0"/>
      <w:marRight w:val="0"/>
      <w:marTop w:val="0"/>
      <w:marBottom w:val="0"/>
      <w:divBdr>
        <w:top w:val="none" w:sz="0" w:space="0" w:color="auto"/>
        <w:left w:val="none" w:sz="0" w:space="0" w:color="auto"/>
        <w:bottom w:val="none" w:sz="0" w:space="0" w:color="auto"/>
        <w:right w:val="none" w:sz="0" w:space="0" w:color="auto"/>
      </w:divBdr>
    </w:div>
    <w:div w:id="1787701024">
      <w:bodyDiv w:val="1"/>
      <w:marLeft w:val="0"/>
      <w:marRight w:val="0"/>
      <w:marTop w:val="0"/>
      <w:marBottom w:val="0"/>
      <w:divBdr>
        <w:top w:val="none" w:sz="0" w:space="0" w:color="auto"/>
        <w:left w:val="none" w:sz="0" w:space="0" w:color="auto"/>
        <w:bottom w:val="none" w:sz="0" w:space="0" w:color="auto"/>
        <w:right w:val="none" w:sz="0" w:space="0" w:color="auto"/>
      </w:divBdr>
    </w:div>
    <w:div w:id="1906645882">
      <w:bodyDiv w:val="1"/>
      <w:marLeft w:val="0"/>
      <w:marRight w:val="0"/>
      <w:marTop w:val="0"/>
      <w:marBottom w:val="0"/>
      <w:divBdr>
        <w:top w:val="none" w:sz="0" w:space="0" w:color="auto"/>
        <w:left w:val="none" w:sz="0" w:space="0" w:color="auto"/>
        <w:bottom w:val="none" w:sz="0" w:space="0" w:color="auto"/>
        <w:right w:val="none" w:sz="0" w:space="0" w:color="auto"/>
      </w:divBdr>
    </w:div>
    <w:div w:id="1916160763">
      <w:bodyDiv w:val="1"/>
      <w:marLeft w:val="0"/>
      <w:marRight w:val="0"/>
      <w:marTop w:val="0"/>
      <w:marBottom w:val="0"/>
      <w:divBdr>
        <w:top w:val="none" w:sz="0" w:space="0" w:color="auto"/>
        <w:left w:val="none" w:sz="0" w:space="0" w:color="auto"/>
        <w:bottom w:val="none" w:sz="0" w:space="0" w:color="auto"/>
        <w:right w:val="none" w:sz="0" w:space="0" w:color="auto"/>
      </w:divBdr>
    </w:div>
    <w:div w:id="1977565727">
      <w:bodyDiv w:val="1"/>
      <w:marLeft w:val="0"/>
      <w:marRight w:val="0"/>
      <w:marTop w:val="0"/>
      <w:marBottom w:val="0"/>
      <w:divBdr>
        <w:top w:val="none" w:sz="0" w:space="0" w:color="auto"/>
        <w:left w:val="none" w:sz="0" w:space="0" w:color="auto"/>
        <w:bottom w:val="none" w:sz="0" w:space="0" w:color="auto"/>
        <w:right w:val="none" w:sz="0" w:space="0" w:color="auto"/>
      </w:divBdr>
    </w:div>
    <w:div w:id="2018841972">
      <w:bodyDiv w:val="1"/>
      <w:marLeft w:val="0"/>
      <w:marRight w:val="0"/>
      <w:marTop w:val="0"/>
      <w:marBottom w:val="0"/>
      <w:divBdr>
        <w:top w:val="none" w:sz="0" w:space="0" w:color="auto"/>
        <w:left w:val="none" w:sz="0" w:space="0" w:color="auto"/>
        <w:bottom w:val="none" w:sz="0" w:space="0" w:color="auto"/>
        <w:right w:val="none" w:sz="0" w:space="0" w:color="auto"/>
      </w:divBdr>
    </w:div>
    <w:div w:id="2133359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bamawhitehouse.archives.gov/omb/circulars_a110/" TargetMode="External"/><Relationship Id="rId7" Type="http://schemas.openxmlformats.org/officeDocument/2006/relationships/hyperlink" Target="http://fbs.admin.utah.edu/download/mgt/CostSharingPolicy.pdf" TargetMode="External"/><Relationship Id="rId8" Type="http://schemas.openxmlformats.org/officeDocument/2006/relationships/hyperlink" Target="http://fbs.admin.utah.edu/income/tuition/college-of-engineering/" TargetMode="External"/><Relationship Id="rId9" Type="http://schemas.openxmlformats.org/officeDocument/2006/relationships/hyperlink" Target="http://gradschool.utah.edu/tbp/subsidized-graduate-student-insurance-rat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6F7E-BCB4-784E-83A6-7712426B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8358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Laurel Duncan</cp:lastModifiedBy>
  <cp:revision>5</cp:revision>
  <cp:lastPrinted>2017-12-11T18:42:00Z</cp:lastPrinted>
  <dcterms:created xsi:type="dcterms:W3CDTF">2018-05-14T01:56:00Z</dcterms:created>
  <dcterms:modified xsi:type="dcterms:W3CDTF">2018-05-14T02:04:00Z</dcterms:modified>
</cp:coreProperties>
</file>